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5"/>
        <w:gridCol w:w="5941"/>
      </w:tblGrid>
      <w:tr w:rsidR="006D04B9" w14:paraId="1C9D39B6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5D48CF57" w:rsidR="006D04B9" w:rsidRDefault="00F32D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173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Накопичувачі на магнітних дисках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E83DD2" w:rsidRPr="00E83DD2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021:2015 - </w:t>
            </w:r>
            <w:r w:rsidRPr="00784173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30233130-1 </w:t>
            </w:r>
            <w:r w:rsidRPr="00E83DD2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«</w:t>
            </w:r>
            <w:r w:rsidRPr="00784173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Накопичувачі на магнітних дисках</w:t>
            </w:r>
            <w:r w:rsidRPr="00E83DD2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D04B9" w14:paraId="64BC379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D03" w14:textId="77777777" w:rsidR="00FD283D" w:rsidRDefault="00FD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B9849B7" w14:textId="77777777" w:rsidR="00FE0103" w:rsidRDefault="00FE01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1855FE2" w14:textId="66DF8F15" w:rsidR="00FE0103" w:rsidRDefault="006F66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F66E7">
              <w:rPr>
                <w:rFonts w:ascii="Times New Roman" w:hAnsi="Times New Roman" w:cs="Times New Roman"/>
                <w:sz w:val="24"/>
                <w:szCs w:val="28"/>
              </w:rPr>
              <w:t>UA-2025-08-28-003902-a</w:t>
            </w:r>
          </w:p>
        </w:tc>
      </w:tr>
      <w:tr w:rsidR="006D04B9" w14:paraId="5E1188D8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12F" w14:textId="57E4BD96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F32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1B87" w:rsidRPr="00151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  <w:r w:rsidR="00F32DDF" w:rsidRPr="00151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151B87" w:rsidRPr="00151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</w:t>
            </w:r>
            <w:r w:rsidR="00F32DDF" w:rsidRPr="00151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  <w:r w:rsidR="006F6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32DDF" w:rsidRPr="00151B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1B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D04B9" w14:paraId="398122D4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1AFB7261" w:rsidR="006D04B9" w:rsidRDefault="00151B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  <w:r w:rsidR="00F32DDF" w:rsidRPr="00257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="00F32DDF" w:rsidRPr="00257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  <w:r w:rsidR="006F66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32D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0B3FDDFA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3A71B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470A44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0633" w14:textId="1EC9B401" w:rsidR="006D04B9" w:rsidRDefault="00257E7C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 w:rsidRPr="00470A44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 xml:space="preserve">Придбання жорстких дисків </w:t>
            </w:r>
            <w:r w:rsidR="00470A44" w:rsidRPr="00470A44">
              <w:rPr>
                <w:rFonts w:cs="Times New Roman"/>
                <w:sz w:val="24"/>
                <w:szCs w:val="24"/>
              </w:rPr>
              <w:t>для заміни жорстких дисків файлового сховища, які вийшли з</w:t>
            </w:r>
            <w:r w:rsidR="00470A44">
              <w:rPr>
                <w:rFonts w:cs="Times New Roman"/>
                <w:sz w:val="24"/>
                <w:szCs w:val="24"/>
              </w:rPr>
              <w:t xml:space="preserve"> ладу</w:t>
            </w:r>
            <w:r w:rsidR="003A71B7">
              <w:rPr>
                <w:rFonts w:cs="Times New Roman"/>
                <w:sz w:val="24"/>
                <w:szCs w:val="24"/>
              </w:rPr>
              <w:t>.</w:t>
            </w:r>
          </w:p>
          <w:p w14:paraId="35FEC1CC" w14:textId="77777777" w:rsidR="006D04B9" w:rsidRPr="00257E7C" w:rsidRDefault="006D04B9">
            <w:pPr>
              <w:pStyle w:val="LO-normal"/>
              <w:widowControl w:val="0"/>
              <w:ind w:right="-82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8D94F45" w14:textId="77777777" w:rsidR="006D04B9" w:rsidRDefault="002D050B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53C2E999" w14:textId="77777777" w:rsidR="006D04B9" w:rsidRDefault="002D05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капітан поліції                                                                         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BB2253" w14:textId="68209F7E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602E8EE" w14:textId="0B7D7BAF" w:rsidR="00D25882" w:rsidRPr="00E14ACF" w:rsidRDefault="00D25882" w:rsidP="00D25882">
      <w:pPr>
        <w:ind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Бернацький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873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B97A3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</w:p>
    <w:sectPr w:rsidR="00D25882" w:rsidRPr="00E14ACF">
      <w:headerReference w:type="even" r:id="rId7"/>
      <w:headerReference w:type="default" r:id="rId8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6BCA0" w14:textId="77777777" w:rsidR="00FD3C1E" w:rsidRDefault="00FD3C1E">
      <w:pPr>
        <w:spacing w:after="0" w:line="240" w:lineRule="auto"/>
      </w:pPr>
      <w:r>
        <w:separator/>
      </w:r>
    </w:p>
  </w:endnote>
  <w:endnote w:type="continuationSeparator" w:id="0">
    <w:p w14:paraId="0CF97CD2" w14:textId="77777777" w:rsidR="00FD3C1E" w:rsidRDefault="00FD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DDBE0" w14:textId="77777777" w:rsidR="00FD3C1E" w:rsidRDefault="00FD3C1E">
      <w:pPr>
        <w:spacing w:after="0" w:line="240" w:lineRule="auto"/>
      </w:pPr>
      <w:r>
        <w:separator/>
      </w:r>
    </w:p>
  </w:footnote>
  <w:footnote w:type="continuationSeparator" w:id="0">
    <w:p w14:paraId="5CBCE703" w14:textId="77777777" w:rsidR="00FD3C1E" w:rsidRDefault="00FD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07404"/>
    <w:rsid w:val="0005602B"/>
    <w:rsid w:val="00150C19"/>
    <w:rsid w:val="00151B87"/>
    <w:rsid w:val="00194037"/>
    <w:rsid w:val="00257E7C"/>
    <w:rsid w:val="002D050B"/>
    <w:rsid w:val="002E0DB5"/>
    <w:rsid w:val="00355712"/>
    <w:rsid w:val="003A71B7"/>
    <w:rsid w:val="00470A44"/>
    <w:rsid w:val="004F68DA"/>
    <w:rsid w:val="00530755"/>
    <w:rsid w:val="006D04B9"/>
    <w:rsid w:val="006F66E7"/>
    <w:rsid w:val="00825689"/>
    <w:rsid w:val="008A08EE"/>
    <w:rsid w:val="00921B66"/>
    <w:rsid w:val="00933CC9"/>
    <w:rsid w:val="00A82068"/>
    <w:rsid w:val="00B97A30"/>
    <w:rsid w:val="00D25882"/>
    <w:rsid w:val="00DA497A"/>
    <w:rsid w:val="00E14ACF"/>
    <w:rsid w:val="00E83DD2"/>
    <w:rsid w:val="00F32DDF"/>
    <w:rsid w:val="00FD283D"/>
    <w:rsid w:val="00FD3C1E"/>
    <w:rsid w:val="00FE0103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2025-08-28T09:33:00Z</dcterms:created>
  <dcterms:modified xsi:type="dcterms:W3CDTF">2025-08-28T09:33:00Z</dcterms:modified>
  <dc:language>uk-UA</dc:language>
</cp:coreProperties>
</file>