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C8239" w14:textId="77777777" w:rsidR="005F1494" w:rsidRPr="002247AD" w:rsidRDefault="005F1494" w:rsidP="005F1494">
      <w:pPr>
        <w:spacing w:after="0" w:line="240" w:lineRule="auto"/>
        <w:jc w:val="center"/>
        <w:rPr>
          <w:rFonts w:ascii="Times New Roman" w:eastAsia="Calibri" w:hAnsi="Times New Roman" w:cs="Times New Roman"/>
          <w:b/>
          <w:sz w:val="24"/>
          <w:szCs w:val="24"/>
        </w:rPr>
      </w:pPr>
      <w:r w:rsidRPr="002247AD">
        <w:rPr>
          <w:rFonts w:ascii="Times New Roman" w:eastAsia="Calibri" w:hAnsi="Times New Roman" w:cs="Times New Roman"/>
          <w:b/>
          <w:sz w:val="24"/>
          <w:szCs w:val="24"/>
        </w:rPr>
        <w:t>Інформація щодо виконання пункту 4</w:t>
      </w:r>
      <w:r w:rsidRPr="002247AD">
        <w:rPr>
          <w:rFonts w:ascii="Times New Roman" w:eastAsia="Calibri" w:hAnsi="Times New Roman" w:cs="Times New Roman"/>
          <w:b/>
          <w:sz w:val="24"/>
          <w:szCs w:val="24"/>
          <w:vertAlign w:val="superscript"/>
        </w:rPr>
        <w:t xml:space="preserve">1 </w:t>
      </w:r>
      <w:r w:rsidRPr="002247AD">
        <w:rPr>
          <w:rFonts w:ascii="Times New Roman" w:eastAsia="Calibri" w:hAnsi="Times New Roman" w:cs="Times New Roman"/>
          <w:b/>
          <w:sz w:val="24"/>
          <w:szCs w:val="24"/>
        </w:rPr>
        <w:t>постанови Кабінету Міністрів України від 11.10.2016 № 710 (зі змінами)</w:t>
      </w:r>
    </w:p>
    <w:p w14:paraId="1FBC9961" w14:textId="77777777" w:rsidR="005F1494" w:rsidRDefault="005F1494" w:rsidP="005F1494">
      <w:pPr>
        <w:spacing w:after="0" w:line="240" w:lineRule="auto"/>
        <w:jc w:val="center"/>
        <w:rPr>
          <w:rFonts w:ascii="Times New Roman" w:hAnsi="Times New Roman" w:cs="Times New Roman"/>
          <w:sz w:val="28"/>
          <w:szCs w:val="28"/>
        </w:rPr>
      </w:pP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
        <w:gridCol w:w="3268"/>
        <w:gridCol w:w="5938"/>
      </w:tblGrid>
      <w:tr w:rsidR="005F1494" w:rsidRPr="00784BD0" w14:paraId="5B420688" w14:textId="77777777" w:rsidTr="00841953">
        <w:trPr>
          <w:trHeight w:val="858"/>
        </w:trPr>
        <w:tc>
          <w:tcPr>
            <w:tcW w:w="647" w:type="dxa"/>
            <w:vAlign w:val="center"/>
          </w:tcPr>
          <w:p w14:paraId="2154DB75" w14:textId="77777777" w:rsidR="005F1494" w:rsidRPr="00784BD0" w:rsidRDefault="005F1494" w:rsidP="00841953">
            <w:pPr>
              <w:spacing w:after="0" w:line="240" w:lineRule="auto"/>
              <w:jc w:val="center"/>
              <w:rPr>
                <w:rFonts w:ascii="Times New Roman" w:hAnsi="Times New Roman" w:cs="Times New Roman"/>
                <w:b/>
                <w:sz w:val="24"/>
                <w:szCs w:val="28"/>
              </w:rPr>
            </w:pPr>
            <w:r w:rsidRPr="00784BD0">
              <w:rPr>
                <w:rFonts w:ascii="Times New Roman" w:hAnsi="Times New Roman" w:cs="Times New Roman"/>
                <w:b/>
                <w:sz w:val="24"/>
                <w:szCs w:val="28"/>
              </w:rPr>
              <w:t>№ з/п</w:t>
            </w:r>
          </w:p>
        </w:tc>
        <w:tc>
          <w:tcPr>
            <w:tcW w:w="3268" w:type="dxa"/>
            <w:vAlign w:val="center"/>
          </w:tcPr>
          <w:p w14:paraId="4F73DA57" w14:textId="77777777" w:rsidR="005F1494" w:rsidRPr="00784BD0" w:rsidRDefault="005F1494" w:rsidP="00841953">
            <w:pPr>
              <w:spacing w:after="0" w:line="240" w:lineRule="auto"/>
              <w:jc w:val="center"/>
              <w:rPr>
                <w:rFonts w:ascii="Times New Roman" w:hAnsi="Times New Roman" w:cs="Times New Roman"/>
                <w:b/>
                <w:sz w:val="24"/>
                <w:szCs w:val="28"/>
              </w:rPr>
            </w:pPr>
            <w:r w:rsidRPr="00784BD0">
              <w:rPr>
                <w:rFonts w:ascii="Times New Roman" w:hAnsi="Times New Roman" w:cs="Times New Roman"/>
                <w:b/>
                <w:sz w:val="24"/>
                <w:szCs w:val="28"/>
              </w:rPr>
              <w:t>Найменування</w:t>
            </w:r>
          </w:p>
        </w:tc>
        <w:tc>
          <w:tcPr>
            <w:tcW w:w="5938" w:type="dxa"/>
            <w:vAlign w:val="center"/>
          </w:tcPr>
          <w:p w14:paraId="2A8C1658" w14:textId="77777777" w:rsidR="005F1494" w:rsidRPr="00784BD0" w:rsidRDefault="005F1494" w:rsidP="00841953">
            <w:pPr>
              <w:spacing w:after="0" w:line="240" w:lineRule="auto"/>
              <w:jc w:val="center"/>
              <w:rPr>
                <w:rFonts w:ascii="Times New Roman" w:hAnsi="Times New Roman" w:cs="Times New Roman"/>
                <w:b/>
                <w:sz w:val="24"/>
                <w:szCs w:val="28"/>
              </w:rPr>
            </w:pPr>
            <w:r w:rsidRPr="00784BD0">
              <w:rPr>
                <w:rFonts w:ascii="Times New Roman" w:hAnsi="Times New Roman" w:cs="Times New Roman"/>
                <w:b/>
                <w:sz w:val="24"/>
                <w:szCs w:val="28"/>
              </w:rPr>
              <w:t>Опис</w:t>
            </w:r>
          </w:p>
        </w:tc>
      </w:tr>
      <w:tr w:rsidR="005F1494" w:rsidRPr="00784BD0" w14:paraId="0B12AA6D" w14:textId="77777777" w:rsidTr="00841953">
        <w:trPr>
          <w:trHeight w:val="1099"/>
        </w:trPr>
        <w:tc>
          <w:tcPr>
            <w:tcW w:w="647" w:type="dxa"/>
            <w:vAlign w:val="center"/>
          </w:tcPr>
          <w:p w14:paraId="0F018413" w14:textId="77777777" w:rsidR="005F1494" w:rsidRPr="00784BD0" w:rsidRDefault="005F1494" w:rsidP="00841953">
            <w:pPr>
              <w:spacing w:after="0" w:line="240" w:lineRule="auto"/>
              <w:jc w:val="center"/>
              <w:rPr>
                <w:rFonts w:ascii="Times New Roman" w:hAnsi="Times New Roman" w:cs="Times New Roman"/>
                <w:b/>
                <w:sz w:val="24"/>
                <w:szCs w:val="28"/>
              </w:rPr>
            </w:pPr>
            <w:r w:rsidRPr="00784BD0">
              <w:rPr>
                <w:rFonts w:ascii="Times New Roman" w:hAnsi="Times New Roman" w:cs="Times New Roman"/>
                <w:b/>
                <w:sz w:val="24"/>
                <w:szCs w:val="28"/>
              </w:rPr>
              <w:t>1.</w:t>
            </w:r>
          </w:p>
        </w:tc>
        <w:tc>
          <w:tcPr>
            <w:tcW w:w="3268" w:type="dxa"/>
            <w:vAlign w:val="center"/>
          </w:tcPr>
          <w:p w14:paraId="48347942" w14:textId="77777777" w:rsidR="005F1494" w:rsidRPr="00784BD0" w:rsidRDefault="005F1494" w:rsidP="00841953">
            <w:pPr>
              <w:spacing w:after="0" w:line="240" w:lineRule="auto"/>
              <w:rPr>
                <w:rFonts w:ascii="Times New Roman" w:hAnsi="Times New Roman" w:cs="Times New Roman"/>
                <w:sz w:val="24"/>
                <w:szCs w:val="28"/>
              </w:rPr>
            </w:pPr>
            <w:r w:rsidRPr="00784BD0">
              <w:rPr>
                <w:rFonts w:ascii="Times New Roman" w:hAnsi="Times New Roman" w:cs="Times New Roman"/>
                <w:sz w:val="24"/>
                <w:szCs w:val="28"/>
              </w:rPr>
              <w:t>Назва предмета закупівлі</w:t>
            </w:r>
          </w:p>
        </w:tc>
        <w:tc>
          <w:tcPr>
            <w:tcW w:w="5938" w:type="dxa"/>
          </w:tcPr>
          <w:p w14:paraId="201CC733" w14:textId="4D7A7F77" w:rsidR="005F1494" w:rsidRPr="002C4BEE" w:rsidRDefault="00964783" w:rsidP="00841953">
            <w:pPr>
              <w:spacing w:after="0" w:line="240" w:lineRule="auto"/>
              <w:rPr>
                <w:rFonts w:ascii="Times New Roman" w:hAnsi="Times New Roman" w:cs="Times New Roman"/>
                <w:color w:val="000000"/>
                <w:sz w:val="24"/>
                <w:szCs w:val="24"/>
              </w:rPr>
            </w:pPr>
            <w:r w:rsidRPr="00964783">
              <w:rPr>
                <w:rFonts w:ascii="Times New Roman" w:eastAsia="Times New Roman" w:hAnsi="Times New Roman" w:cs="Times New Roman"/>
                <w:color w:val="000000"/>
                <w:sz w:val="24"/>
                <w:szCs w:val="24"/>
                <w:lang w:eastAsia="uk-UA"/>
              </w:rPr>
              <w:t>М</w:t>
            </w:r>
            <w:r w:rsidRPr="00D20F9C">
              <w:rPr>
                <w:rFonts w:ascii="Times New Roman" w:eastAsia="Times New Roman" w:hAnsi="Times New Roman" w:cs="Times New Roman"/>
                <w:color w:val="000000"/>
                <w:sz w:val="24"/>
                <w:szCs w:val="24"/>
                <w:lang w:eastAsia="uk-UA"/>
              </w:rPr>
              <w:t>ундштук</w:t>
            </w:r>
            <w:r w:rsidRPr="00964783">
              <w:rPr>
                <w:rFonts w:ascii="Times New Roman" w:eastAsia="Times New Roman" w:hAnsi="Times New Roman" w:cs="Times New Roman"/>
                <w:color w:val="000000"/>
                <w:sz w:val="24"/>
                <w:szCs w:val="24"/>
                <w:lang w:eastAsia="uk-UA"/>
              </w:rPr>
              <w:t>и</w:t>
            </w:r>
            <w:r>
              <w:rPr>
                <w:rFonts w:ascii="Times New Roman" w:eastAsia="Times New Roman" w:hAnsi="Times New Roman" w:cs="Times New Roman"/>
                <w:color w:val="000000"/>
                <w:sz w:val="24"/>
                <w:szCs w:val="24"/>
                <w:lang w:eastAsia="uk-UA"/>
              </w:rPr>
              <w:t xml:space="preserve"> </w:t>
            </w:r>
            <w:r w:rsidRPr="00D20F9C">
              <w:rPr>
                <w:rFonts w:ascii="Times New Roman" w:eastAsia="Times New Roman" w:hAnsi="Times New Roman" w:cs="Times New Roman"/>
                <w:color w:val="000000"/>
                <w:sz w:val="24"/>
                <w:szCs w:val="24"/>
                <w:lang w:eastAsia="uk-UA"/>
              </w:rPr>
              <w:t xml:space="preserve"> </w:t>
            </w:r>
            <w:proofErr w:type="spellStart"/>
            <w:r w:rsidRPr="00D20F9C">
              <w:rPr>
                <w:rFonts w:ascii="Times New Roman" w:eastAsia="Times New Roman" w:hAnsi="Times New Roman" w:cs="Times New Roman"/>
                <w:color w:val="000000"/>
                <w:sz w:val="24"/>
                <w:szCs w:val="24"/>
                <w:lang w:eastAsia="uk-UA"/>
              </w:rPr>
              <w:t>Dräger</w:t>
            </w:r>
            <w:proofErr w:type="spellEnd"/>
            <w:r>
              <w:rPr>
                <w:rFonts w:ascii="Times New Roman" w:eastAsia="Times New Roman" w:hAnsi="Times New Roman" w:cs="Times New Roman"/>
                <w:color w:val="000000"/>
                <w:sz w:val="24"/>
                <w:szCs w:val="24"/>
                <w:lang w:eastAsia="uk-UA"/>
              </w:rPr>
              <w:t xml:space="preserve"> </w:t>
            </w:r>
            <w:r w:rsidRPr="00D20F9C">
              <w:rPr>
                <w:rFonts w:ascii="Times New Roman" w:eastAsia="Times New Roman" w:hAnsi="Times New Roman" w:cs="Times New Roman"/>
                <w:color w:val="000000"/>
                <w:sz w:val="24"/>
                <w:szCs w:val="24"/>
                <w:lang w:eastAsia="uk-UA"/>
              </w:rPr>
              <w:t xml:space="preserve"> </w:t>
            </w:r>
            <w:proofErr w:type="spellStart"/>
            <w:r w:rsidRPr="00D20F9C">
              <w:rPr>
                <w:rFonts w:ascii="Times New Roman" w:eastAsia="Times New Roman" w:hAnsi="Times New Roman" w:cs="Times New Roman"/>
                <w:color w:val="000000"/>
                <w:sz w:val="24"/>
                <w:szCs w:val="24"/>
                <w:lang w:eastAsia="uk-UA"/>
              </w:rPr>
              <w:t>Alcotest</w:t>
            </w:r>
            <w:proofErr w:type="spellEnd"/>
            <w:r>
              <w:rPr>
                <w:rFonts w:ascii="Times New Roman" w:eastAsia="Times New Roman" w:hAnsi="Times New Roman" w:cs="Times New Roman"/>
                <w:color w:val="000000"/>
                <w:sz w:val="24"/>
                <w:szCs w:val="24"/>
                <w:lang w:eastAsia="uk-UA"/>
              </w:rPr>
              <w:t xml:space="preserve"> </w:t>
            </w:r>
            <w:r w:rsidRPr="00D20F9C">
              <w:rPr>
                <w:rFonts w:ascii="Times New Roman" w:eastAsia="Times New Roman" w:hAnsi="Times New Roman" w:cs="Times New Roman"/>
                <w:color w:val="000000"/>
                <w:sz w:val="24"/>
                <w:szCs w:val="24"/>
                <w:lang w:eastAsia="uk-UA"/>
              </w:rPr>
              <w:t xml:space="preserve"> </w:t>
            </w:r>
            <w:proofErr w:type="spellStart"/>
            <w:r w:rsidRPr="00D20F9C">
              <w:rPr>
                <w:rFonts w:ascii="Times New Roman" w:eastAsia="Times New Roman" w:hAnsi="Times New Roman" w:cs="Times New Roman"/>
                <w:color w:val="000000"/>
                <w:sz w:val="24"/>
                <w:szCs w:val="24"/>
                <w:lang w:eastAsia="uk-UA"/>
              </w:rPr>
              <w:t>Mouthpieces</w:t>
            </w:r>
            <w:proofErr w:type="spellEnd"/>
            <w:r w:rsidRPr="00D20F9C">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eastAsia="uk-UA"/>
              </w:rPr>
              <w:t xml:space="preserve"> </w:t>
            </w:r>
            <w:r w:rsidR="00D22B19">
              <w:rPr>
                <w:rFonts w:ascii="Times New Roman" w:eastAsia="Times New Roman" w:hAnsi="Times New Roman" w:cs="Times New Roman"/>
                <w:color w:val="000000"/>
                <w:sz w:val="24"/>
                <w:szCs w:val="24"/>
                <w:lang w:eastAsia="uk-UA"/>
              </w:rPr>
              <w:t>з клапаном</w:t>
            </w:r>
            <w:r w:rsidR="00A43DFB" w:rsidRPr="00A43DFB">
              <w:rPr>
                <w:rFonts w:ascii="Times New Roman" w:eastAsia="Times New Roman" w:hAnsi="Times New Roman" w:cs="Times New Roman"/>
                <w:color w:val="000000"/>
                <w:sz w:val="24"/>
                <w:szCs w:val="24"/>
                <w:lang w:eastAsia="uk-UA"/>
              </w:rPr>
              <w:t xml:space="preserve"> та </w:t>
            </w:r>
            <w:r w:rsidR="00A43DFB" w:rsidRPr="007531F5">
              <w:rPr>
                <w:rFonts w:ascii="Times New Roman" w:eastAsia="Times New Roman" w:hAnsi="Times New Roman" w:cs="Times New Roman"/>
                <w:color w:val="000000"/>
                <w:sz w:val="24"/>
                <w:szCs w:val="24"/>
                <w:lang w:eastAsia="uk-UA"/>
              </w:rPr>
              <w:t>мундштук</w:t>
            </w:r>
            <w:r w:rsidR="007531F5" w:rsidRPr="007531F5">
              <w:rPr>
                <w:rFonts w:ascii="Times New Roman" w:eastAsia="Times New Roman" w:hAnsi="Times New Roman" w:cs="Times New Roman"/>
                <w:color w:val="000000"/>
                <w:sz w:val="24"/>
                <w:szCs w:val="24"/>
                <w:lang w:eastAsia="uk-UA"/>
              </w:rPr>
              <w:t>и</w:t>
            </w:r>
            <w:r w:rsidR="00A43DFB" w:rsidRPr="007531F5">
              <w:rPr>
                <w:rFonts w:ascii="Times New Roman" w:eastAsia="Times New Roman" w:hAnsi="Times New Roman" w:cs="Times New Roman"/>
                <w:color w:val="000000"/>
                <w:sz w:val="24"/>
                <w:szCs w:val="24"/>
                <w:lang w:eastAsia="uk-UA"/>
              </w:rPr>
              <w:t xml:space="preserve"> </w:t>
            </w:r>
            <w:proofErr w:type="spellStart"/>
            <w:r w:rsidR="00A43DFB" w:rsidRPr="007531F5">
              <w:rPr>
                <w:rFonts w:ascii="Times New Roman" w:eastAsia="Times New Roman" w:hAnsi="Times New Roman" w:cs="Times New Roman"/>
                <w:color w:val="000000"/>
                <w:sz w:val="24"/>
                <w:szCs w:val="24"/>
                <w:lang w:eastAsia="uk-UA"/>
              </w:rPr>
              <w:t>Dräger</w:t>
            </w:r>
            <w:proofErr w:type="spellEnd"/>
            <w:r w:rsidR="00A43DFB" w:rsidRPr="007531F5">
              <w:rPr>
                <w:rFonts w:ascii="Times New Roman" w:eastAsia="Times New Roman" w:hAnsi="Times New Roman" w:cs="Times New Roman"/>
                <w:color w:val="000000"/>
                <w:sz w:val="24"/>
                <w:szCs w:val="24"/>
                <w:lang w:eastAsia="uk-UA"/>
              </w:rPr>
              <w:t xml:space="preserve"> </w:t>
            </w:r>
            <w:proofErr w:type="spellStart"/>
            <w:r w:rsidR="00A43DFB" w:rsidRPr="007531F5">
              <w:rPr>
                <w:rFonts w:ascii="Times New Roman" w:eastAsia="Times New Roman" w:hAnsi="Times New Roman" w:cs="Times New Roman"/>
                <w:color w:val="000000"/>
                <w:sz w:val="24"/>
                <w:szCs w:val="24"/>
                <w:lang w:eastAsia="uk-UA"/>
              </w:rPr>
              <w:t>Alcotest</w:t>
            </w:r>
            <w:proofErr w:type="spellEnd"/>
            <w:r w:rsidR="00A43DFB" w:rsidRPr="007531F5">
              <w:rPr>
                <w:rFonts w:ascii="Times New Roman" w:eastAsia="Times New Roman" w:hAnsi="Times New Roman" w:cs="Times New Roman"/>
                <w:color w:val="000000"/>
                <w:sz w:val="24"/>
                <w:szCs w:val="24"/>
                <w:lang w:eastAsia="uk-UA"/>
              </w:rPr>
              <w:t xml:space="preserve"> </w:t>
            </w:r>
            <w:proofErr w:type="spellStart"/>
            <w:r w:rsidR="00A43DFB" w:rsidRPr="007531F5">
              <w:rPr>
                <w:rFonts w:ascii="Times New Roman" w:eastAsia="Times New Roman" w:hAnsi="Times New Roman" w:cs="Times New Roman"/>
                <w:color w:val="000000"/>
                <w:sz w:val="24"/>
                <w:szCs w:val="24"/>
                <w:lang w:eastAsia="uk-UA"/>
              </w:rPr>
              <w:t>Mouthpieces</w:t>
            </w:r>
            <w:proofErr w:type="spellEnd"/>
            <w:r w:rsidR="00A43DFB" w:rsidRPr="007531F5">
              <w:rPr>
                <w:rFonts w:ascii="Times New Roman" w:eastAsia="Times New Roman" w:hAnsi="Times New Roman" w:cs="Times New Roman"/>
                <w:color w:val="000000"/>
                <w:sz w:val="24"/>
                <w:szCs w:val="24"/>
                <w:lang w:eastAsia="uk-UA"/>
              </w:rPr>
              <w:t xml:space="preserve"> Standard</w:t>
            </w:r>
            <w:r w:rsidR="00D22B19">
              <w:rPr>
                <w:rFonts w:ascii="Times New Roman" w:eastAsia="Times New Roman" w:hAnsi="Times New Roman" w:cs="Times New Roman"/>
                <w:color w:val="000000"/>
                <w:sz w:val="24"/>
                <w:szCs w:val="24"/>
                <w:lang w:eastAsia="uk-UA"/>
              </w:rPr>
              <w:t xml:space="preserve"> </w:t>
            </w:r>
            <w:r w:rsidR="005F1494" w:rsidRPr="00E23163">
              <w:rPr>
                <w:rFonts w:ascii="Times New Roman" w:eastAsia="Calibri" w:hAnsi="Times New Roman" w:cs="Times New Roman"/>
                <w:sz w:val="24"/>
                <w:szCs w:val="24"/>
              </w:rPr>
              <w:t xml:space="preserve">(код національного класифікатора України ДК </w:t>
            </w:r>
            <w:r w:rsidR="005F1494" w:rsidRPr="00E23163">
              <w:rPr>
                <w:rFonts w:ascii="Times New Roman" w:hAnsi="Times New Roman" w:cs="Times New Roman"/>
                <w:color w:val="000000"/>
                <w:sz w:val="24"/>
                <w:szCs w:val="24"/>
              </w:rPr>
              <w:t xml:space="preserve"> </w:t>
            </w:r>
            <w:r w:rsidR="005F1494" w:rsidRPr="00D20F9C">
              <w:rPr>
                <w:rFonts w:ascii="Times New Roman" w:eastAsia="Times New Roman" w:hAnsi="Times New Roman" w:cs="Times New Roman"/>
                <w:color w:val="000000"/>
                <w:sz w:val="24"/>
                <w:szCs w:val="24"/>
                <w:lang w:eastAsia="uk-UA"/>
              </w:rPr>
              <w:t xml:space="preserve">33140000-3 </w:t>
            </w:r>
            <w:r w:rsidR="005F1494">
              <w:rPr>
                <w:rFonts w:ascii="Times New Roman" w:eastAsia="Times New Roman" w:hAnsi="Times New Roman" w:cs="Times New Roman"/>
                <w:color w:val="000000"/>
                <w:sz w:val="24"/>
                <w:szCs w:val="24"/>
                <w:lang w:eastAsia="uk-UA"/>
              </w:rPr>
              <w:t>–</w:t>
            </w:r>
            <w:r w:rsidR="005F1494" w:rsidRPr="00D20F9C">
              <w:rPr>
                <w:rFonts w:ascii="Times New Roman" w:eastAsia="Times New Roman" w:hAnsi="Times New Roman" w:cs="Times New Roman"/>
                <w:color w:val="000000"/>
                <w:sz w:val="24"/>
                <w:szCs w:val="24"/>
                <w:lang w:eastAsia="uk-UA"/>
              </w:rPr>
              <w:t xml:space="preserve"> </w:t>
            </w:r>
            <w:r w:rsidR="005F1494">
              <w:rPr>
                <w:rFonts w:ascii="Times New Roman" w:eastAsia="Times New Roman" w:hAnsi="Times New Roman" w:cs="Times New Roman"/>
                <w:color w:val="000000"/>
                <w:sz w:val="24"/>
                <w:szCs w:val="24"/>
                <w:lang w:eastAsia="uk-UA"/>
              </w:rPr>
              <w:t>«</w:t>
            </w:r>
            <w:r w:rsidR="005F1494" w:rsidRPr="00D20F9C">
              <w:rPr>
                <w:rFonts w:ascii="Times New Roman" w:eastAsia="Times New Roman" w:hAnsi="Times New Roman" w:cs="Times New Roman"/>
                <w:color w:val="000000"/>
                <w:sz w:val="24"/>
                <w:szCs w:val="24"/>
                <w:lang w:eastAsia="uk-UA"/>
              </w:rPr>
              <w:t>Медичні матеріали</w:t>
            </w:r>
            <w:r w:rsidR="005F1494">
              <w:rPr>
                <w:rFonts w:ascii="Times New Roman" w:eastAsia="Times New Roman" w:hAnsi="Times New Roman" w:cs="Times New Roman"/>
                <w:color w:val="000000"/>
                <w:sz w:val="24"/>
                <w:szCs w:val="24"/>
                <w:lang w:eastAsia="uk-UA"/>
              </w:rPr>
              <w:t>»</w:t>
            </w:r>
            <w:r w:rsidR="005F1494" w:rsidRPr="005F1494">
              <w:rPr>
                <w:rFonts w:ascii="Times New Roman" w:eastAsia="Calibri" w:hAnsi="Times New Roman" w:cs="Times New Roman"/>
                <w:sz w:val="24"/>
                <w:szCs w:val="24"/>
              </w:rPr>
              <w:t>)</w:t>
            </w:r>
          </w:p>
        </w:tc>
      </w:tr>
      <w:tr w:rsidR="005F1494" w:rsidRPr="00784BD0" w14:paraId="588B78AB" w14:textId="77777777" w:rsidTr="00841953">
        <w:trPr>
          <w:trHeight w:val="1256"/>
        </w:trPr>
        <w:tc>
          <w:tcPr>
            <w:tcW w:w="647" w:type="dxa"/>
            <w:vAlign w:val="center"/>
          </w:tcPr>
          <w:p w14:paraId="6620C23B" w14:textId="77777777" w:rsidR="005F1494" w:rsidRPr="00784BD0" w:rsidRDefault="005F1494" w:rsidP="00841953">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2.</w:t>
            </w:r>
          </w:p>
        </w:tc>
        <w:tc>
          <w:tcPr>
            <w:tcW w:w="3268" w:type="dxa"/>
            <w:vAlign w:val="center"/>
          </w:tcPr>
          <w:p w14:paraId="11C838D6" w14:textId="77777777" w:rsidR="005F1494" w:rsidRPr="00784BD0" w:rsidRDefault="005F1494" w:rsidP="00841953">
            <w:pPr>
              <w:spacing w:after="0" w:line="240" w:lineRule="auto"/>
              <w:rPr>
                <w:rFonts w:ascii="Times New Roman" w:hAnsi="Times New Roman" w:cs="Times New Roman"/>
                <w:sz w:val="24"/>
                <w:szCs w:val="28"/>
              </w:rPr>
            </w:pPr>
            <w:r w:rsidRPr="002247AD">
              <w:rPr>
                <w:rFonts w:ascii="Times New Roman" w:eastAsia="Calibri" w:hAnsi="Times New Roman" w:cs="Times New Roman"/>
                <w:b/>
                <w:sz w:val="24"/>
                <w:szCs w:val="24"/>
              </w:rPr>
              <w:t xml:space="preserve">Унікальний номер </w:t>
            </w:r>
            <w:r>
              <w:rPr>
                <w:rFonts w:ascii="Times New Roman" w:eastAsia="Calibri" w:hAnsi="Times New Roman" w:cs="Times New Roman"/>
                <w:b/>
                <w:sz w:val="24"/>
                <w:szCs w:val="24"/>
              </w:rPr>
              <w:t xml:space="preserve">оголошення про проведення конкурентної процедури </w:t>
            </w:r>
            <w:proofErr w:type="spellStart"/>
            <w:r>
              <w:rPr>
                <w:rFonts w:ascii="Times New Roman" w:eastAsia="Calibri" w:hAnsi="Times New Roman" w:cs="Times New Roman"/>
                <w:b/>
                <w:sz w:val="24"/>
                <w:szCs w:val="24"/>
              </w:rPr>
              <w:t>закупівель</w:t>
            </w:r>
            <w:proofErr w:type="spellEnd"/>
            <w:r w:rsidRPr="002247AD">
              <w:rPr>
                <w:rFonts w:ascii="Times New Roman" w:eastAsia="Calibri" w:hAnsi="Times New Roman" w:cs="Times New Roman"/>
                <w:b/>
                <w:sz w:val="24"/>
                <w:szCs w:val="24"/>
              </w:rPr>
              <w:t xml:space="preserve"> *</w:t>
            </w:r>
          </w:p>
        </w:tc>
        <w:tc>
          <w:tcPr>
            <w:tcW w:w="5938" w:type="dxa"/>
          </w:tcPr>
          <w:p w14:paraId="1CAE235D" w14:textId="77777777" w:rsidR="00E24BF6" w:rsidRDefault="00E24BF6" w:rsidP="00D22B19">
            <w:pPr>
              <w:spacing w:after="0" w:line="240" w:lineRule="auto"/>
              <w:rPr>
                <w:rFonts w:ascii="Arial" w:hAnsi="Arial" w:cs="Arial"/>
                <w:color w:val="454545"/>
                <w:sz w:val="21"/>
                <w:szCs w:val="21"/>
                <w:shd w:val="clear" w:color="auto" w:fill="F0F5F2"/>
              </w:rPr>
            </w:pPr>
          </w:p>
          <w:p w14:paraId="32F4130C" w14:textId="28B757C0" w:rsidR="000F2FF4" w:rsidRPr="00F53D0B" w:rsidRDefault="00E24BF6" w:rsidP="00D22B19">
            <w:pPr>
              <w:spacing w:after="0" w:line="240" w:lineRule="auto"/>
              <w:rPr>
                <w:rFonts w:ascii="Times New Roman" w:hAnsi="Times New Roman" w:cs="Times New Roman"/>
                <w:sz w:val="24"/>
                <w:szCs w:val="28"/>
              </w:rPr>
            </w:pPr>
            <w:r>
              <w:rPr>
                <w:rFonts w:ascii="Arial" w:hAnsi="Arial" w:cs="Arial"/>
                <w:color w:val="454545"/>
                <w:sz w:val="21"/>
                <w:szCs w:val="21"/>
                <w:shd w:val="clear" w:color="auto" w:fill="F0F5F2"/>
              </w:rPr>
              <w:t>UA-2025-04-23-005092-a</w:t>
            </w:r>
          </w:p>
        </w:tc>
      </w:tr>
      <w:tr w:rsidR="005F1494" w:rsidRPr="00784BD0" w14:paraId="2EBBEEBF" w14:textId="77777777" w:rsidTr="00841953">
        <w:trPr>
          <w:trHeight w:val="1262"/>
        </w:trPr>
        <w:tc>
          <w:tcPr>
            <w:tcW w:w="647" w:type="dxa"/>
            <w:vAlign w:val="center"/>
          </w:tcPr>
          <w:p w14:paraId="79A112A2" w14:textId="77777777" w:rsidR="005F1494" w:rsidRPr="00784BD0" w:rsidRDefault="005F1494" w:rsidP="00841953">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3</w:t>
            </w:r>
            <w:r w:rsidRPr="00784BD0">
              <w:rPr>
                <w:rFonts w:ascii="Times New Roman" w:hAnsi="Times New Roman" w:cs="Times New Roman"/>
                <w:b/>
                <w:sz w:val="24"/>
                <w:szCs w:val="28"/>
              </w:rPr>
              <w:t>.</w:t>
            </w:r>
          </w:p>
        </w:tc>
        <w:tc>
          <w:tcPr>
            <w:tcW w:w="3268" w:type="dxa"/>
            <w:vAlign w:val="center"/>
          </w:tcPr>
          <w:p w14:paraId="3354BAE0" w14:textId="77777777" w:rsidR="005F1494" w:rsidRPr="00784BD0" w:rsidRDefault="005F1494" w:rsidP="00841953">
            <w:pPr>
              <w:spacing w:after="0" w:line="240" w:lineRule="auto"/>
              <w:rPr>
                <w:rFonts w:ascii="Times New Roman" w:hAnsi="Times New Roman" w:cs="Times New Roman"/>
                <w:sz w:val="24"/>
                <w:szCs w:val="28"/>
              </w:rPr>
            </w:pPr>
            <w:r w:rsidRPr="00784BD0">
              <w:rPr>
                <w:rFonts w:ascii="Times New Roman" w:hAnsi="Times New Roman" w:cs="Times New Roman"/>
                <w:sz w:val="24"/>
                <w:szCs w:val="28"/>
              </w:rPr>
              <w:t>Очікувана вартість предмета закупівлі</w:t>
            </w:r>
          </w:p>
        </w:tc>
        <w:tc>
          <w:tcPr>
            <w:tcW w:w="5938" w:type="dxa"/>
          </w:tcPr>
          <w:p w14:paraId="5491FE1D" w14:textId="77777777" w:rsidR="005F1494" w:rsidRDefault="005F1494" w:rsidP="00841953">
            <w:pPr>
              <w:widowControl w:val="0"/>
              <w:spacing w:after="0" w:line="240" w:lineRule="auto"/>
              <w:rPr>
                <w:rFonts w:ascii="Times New Roman" w:hAnsi="Times New Roman" w:cs="Times New Roman"/>
                <w:sz w:val="24"/>
                <w:szCs w:val="24"/>
              </w:rPr>
            </w:pPr>
            <w:r w:rsidRPr="002C4BEE">
              <w:rPr>
                <w:rFonts w:ascii="Times New Roman" w:eastAsia="Calibri" w:hAnsi="Times New Roman" w:cs="Times New Roman"/>
                <w:sz w:val="24"/>
                <w:szCs w:val="24"/>
                <w:shd w:val="clear" w:color="auto" w:fill="FFFFFF"/>
              </w:rPr>
              <w:t>Очікувана вартість предмета закупівлі визначена на підставі комерційних пропозицій</w:t>
            </w:r>
            <w:r w:rsidRPr="002C4BEE">
              <w:rPr>
                <w:rFonts w:ascii="Times New Roman" w:hAnsi="Times New Roman" w:cs="Times New Roman"/>
                <w:sz w:val="24"/>
                <w:szCs w:val="24"/>
              </w:rPr>
              <w:t xml:space="preserve"> та становить</w:t>
            </w:r>
            <w:r>
              <w:rPr>
                <w:rFonts w:ascii="Times New Roman" w:hAnsi="Times New Roman" w:cs="Times New Roman"/>
                <w:sz w:val="24"/>
                <w:szCs w:val="24"/>
              </w:rPr>
              <w:t>:</w:t>
            </w:r>
          </w:p>
          <w:p w14:paraId="7FCE7719" w14:textId="0923D744" w:rsidR="005F1494" w:rsidRPr="007F109C" w:rsidRDefault="003A2770" w:rsidP="00841953">
            <w:pPr>
              <w:widowControl w:val="0"/>
              <w:spacing w:after="0" w:line="240" w:lineRule="auto"/>
              <w:rPr>
                <w:rFonts w:ascii="Times New Roman" w:eastAsia="Calibri" w:hAnsi="Times New Roman" w:cs="Times New Roman"/>
                <w:sz w:val="24"/>
                <w:szCs w:val="24"/>
                <w:shd w:val="clear" w:color="auto" w:fill="FFFFFF"/>
              </w:rPr>
            </w:pPr>
            <w:r>
              <w:rPr>
                <w:rFonts w:ascii="Times New Roman" w:hAnsi="Times New Roman" w:cs="Times New Roman"/>
                <w:sz w:val="24"/>
                <w:szCs w:val="24"/>
              </w:rPr>
              <w:t>1 219 998</w:t>
            </w:r>
            <w:r w:rsidR="005F1494" w:rsidRPr="002C4BEE">
              <w:rPr>
                <w:rFonts w:ascii="Times New Roman" w:eastAsia="Calibri" w:hAnsi="Times New Roman" w:cs="Times New Roman"/>
                <w:sz w:val="24"/>
                <w:szCs w:val="24"/>
                <w:shd w:val="clear" w:color="auto" w:fill="FFFFFF"/>
              </w:rPr>
              <w:t xml:space="preserve"> грн</w:t>
            </w:r>
            <w:r w:rsidR="005F1494">
              <w:rPr>
                <w:rFonts w:ascii="Times New Roman" w:eastAsia="Calibri" w:hAnsi="Times New Roman" w:cs="Times New Roman"/>
                <w:sz w:val="24"/>
                <w:szCs w:val="24"/>
                <w:shd w:val="clear" w:color="auto" w:fill="FFFFFF"/>
              </w:rPr>
              <w:t>.</w:t>
            </w:r>
          </w:p>
        </w:tc>
      </w:tr>
      <w:tr w:rsidR="005F1494" w:rsidRPr="00784BD0" w14:paraId="4CEADE5D" w14:textId="77777777" w:rsidTr="00841953">
        <w:trPr>
          <w:trHeight w:val="858"/>
        </w:trPr>
        <w:tc>
          <w:tcPr>
            <w:tcW w:w="647" w:type="dxa"/>
            <w:vAlign w:val="center"/>
          </w:tcPr>
          <w:p w14:paraId="7AC2E82E" w14:textId="77777777" w:rsidR="005F1494" w:rsidRPr="00784BD0" w:rsidRDefault="005F1494" w:rsidP="00841953">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4</w:t>
            </w:r>
            <w:r w:rsidRPr="00784BD0">
              <w:rPr>
                <w:rFonts w:ascii="Times New Roman" w:hAnsi="Times New Roman" w:cs="Times New Roman"/>
                <w:b/>
                <w:sz w:val="24"/>
                <w:szCs w:val="28"/>
              </w:rPr>
              <w:t>.</w:t>
            </w:r>
          </w:p>
        </w:tc>
        <w:tc>
          <w:tcPr>
            <w:tcW w:w="3268" w:type="dxa"/>
            <w:vAlign w:val="center"/>
          </w:tcPr>
          <w:p w14:paraId="225221E7" w14:textId="77777777" w:rsidR="005F1494" w:rsidRPr="00784BD0" w:rsidRDefault="005F1494" w:rsidP="00841953">
            <w:pPr>
              <w:spacing w:after="0" w:line="240" w:lineRule="auto"/>
              <w:rPr>
                <w:rFonts w:ascii="Times New Roman" w:hAnsi="Times New Roman" w:cs="Times New Roman"/>
                <w:sz w:val="24"/>
                <w:szCs w:val="28"/>
              </w:rPr>
            </w:pPr>
            <w:r w:rsidRPr="00784BD0">
              <w:rPr>
                <w:rFonts w:ascii="Times New Roman" w:hAnsi="Times New Roman" w:cs="Times New Roman"/>
                <w:sz w:val="24"/>
                <w:szCs w:val="28"/>
              </w:rPr>
              <w:t>Розмір бюджетного призначення</w:t>
            </w:r>
          </w:p>
        </w:tc>
        <w:tc>
          <w:tcPr>
            <w:tcW w:w="5938" w:type="dxa"/>
          </w:tcPr>
          <w:p w14:paraId="43EB51B1" w14:textId="2CF1937C" w:rsidR="005F1494" w:rsidRPr="005521E0" w:rsidRDefault="003A2770" w:rsidP="00841953">
            <w:pPr>
              <w:spacing w:after="0" w:line="240" w:lineRule="auto"/>
              <w:rPr>
                <w:rFonts w:ascii="Times New Roman" w:hAnsi="Times New Roman" w:cs="Times New Roman"/>
                <w:sz w:val="24"/>
                <w:szCs w:val="28"/>
              </w:rPr>
            </w:pPr>
            <w:r>
              <w:rPr>
                <w:rFonts w:ascii="Times New Roman" w:hAnsi="Times New Roman" w:cs="Times New Roman"/>
                <w:sz w:val="24"/>
                <w:szCs w:val="28"/>
                <w:lang w:val="ru-RU"/>
              </w:rPr>
              <w:t>1 220 000</w:t>
            </w:r>
            <w:r w:rsidR="005F1494" w:rsidRPr="005521E0">
              <w:rPr>
                <w:rFonts w:ascii="Times New Roman" w:hAnsi="Times New Roman" w:cs="Times New Roman"/>
                <w:sz w:val="24"/>
                <w:szCs w:val="28"/>
              </w:rPr>
              <w:t xml:space="preserve"> грн</w:t>
            </w:r>
            <w:r w:rsidR="000D0D02">
              <w:rPr>
                <w:rFonts w:ascii="Times New Roman" w:hAnsi="Times New Roman" w:cs="Times New Roman"/>
                <w:sz w:val="24"/>
                <w:szCs w:val="28"/>
                <w:lang w:val="ru-RU"/>
              </w:rPr>
              <w:t>.</w:t>
            </w:r>
            <w:r w:rsidR="005F1494" w:rsidRPr="005521E0">
              <w:rPr>
                <w:rFonts w:ascii="Times New Roman" w:hAnsi="Times New Roman" w:cs="Times New Roman"/>
                <w:sz w:val="24"/>
                <w:szCs w:val="28"/>
              </w:rPr>
              <w:t xml:space="preserve"> </w:t>
            </w:r>
          </w:p>
          <w:p w14:paraId="35A9C4AD" w14:textId="0C2DAB0A" w:rsidR="005F1494" w:rsidRPr="005521E0" w:rsidRDefault="005F1494" w:rsidP="00841953">
            <w:pPr>
              <w:spacing w:after="0" w:line="240" w:lineRule="auto"/>
              <w:rPr>
                <w:rFonts w:ascii="Times New Roman" w:hAnsi="Times New Roman" w:cs="Times New Roman"/>
                <w:sz w:val="24"/>
                <w:szCs w:val="28"/>
              </w:rPr>
            </w:pPr>
            <w:r w:rsidRPr="005521E0">
              <w:rPr>
                <w:rFonts w:ascii="Times New Roman" w:hAnsi="Times New Roman" w:cs="Times New Roman"/>
                <w:sz w:val="24"/>
                <w:szCs w:val="28"/>
              </w:rPr>
              <w:t>Розмір бюджетного призначення визначений відповідно до затвердженого кошторису на 202</w:t>
            </w:r>
            <w:r w:rsidR="007531F5">
              <w:rPr>
                <w:rFonts w:ascii="Times New Roman" w:hAnsi="Times New Roman" w:cs="Times New Roman"/>
                <w:sz w:val="24"/>
                <w:szCs w:val="28"/>
                <w:lang w:val="ru-RU"/>
              </w:rPr>
              <w:t>4</w:t>
            </w:r>
            <w:r w:rsidRPr="005521E0">
              <w:rPr>
                <w:rFonts w:ascii="Times New Roman" w:hAnsi="Times New Roman" w:cs="Times New Roman"/>
                <w:sz w:val="24"/>
                <w:szCs w:val="28"/>
              </w:rPr>
              <w:t xml:space="preserve"> рік</w:t>
            </w:r>
          </w:p>
        </w:tc>
      </w:tr>
      <w:tr w:rsidR="005F1494" w:rsidRPr="00784BD0" w14:paraId="4FA07F62" w14:textId="77777777" w:rsidTr="00841953">
        <w:trPr>
          <w:trHeight w:val="858"/>
        </w:trPr>
        <w:tc>
          <w:tcPr>
            <w:tcW w:w="647" w:type="dxa"/>
            <w:vAlign w:val="center"/>
          </w:tcPr>
          <w:p w14:paraId="6961747E" w14:textId="77777777" w:rsidR="005F1494" w:rsidRPr="00784BD0" w:rsidRDefault="005F1494" w:rsidP="00841953">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5</w:t>
            </w:r>
            <w:r w:rsidRPr="00784BD0">
              <w:rPr>
                <w:rFonts w:ascii="Times New Roman" w:hAnsi="Times New Roman" w:cs="Times New Roman"/>
                <w:b/>
                <w:sz w:val="24"/>
                <w:szCs w:val="28"/>
              </w:rPr>
              <w:t>.</w:t>
            </w:r>
          </w:p>
        </w:tc>
        <w:tc>
          <w:tcPr>
            <w:tcW w:w="3268" w:type="dxa"/>
            <w:vAlign w:val="center"/>
          </w:tcPr>
          <w:p w14:paraId="5ABEF664" w14:textId="77777777" w:rsidR="005F1494" w:rsidRPr="00784BD0" w:rsidRDefault="005F1494" w:rsidP="00841953">
            <w:pPr>
              <w:spacing w:after="0" w:line="240" w:lineRule="auto"/>
              <w:rPr>
                <w:rFonts w:ascii="Times New Roman" w:hAnsi="Times New Roman" w:cs="Times New Roman"/>
                <w:sz w:val="24"/>
                <w:szCs w:val="28"/>
              </w:rPr>
            </w:pPr>
            <w:r w:rsidRPr="00784BD0">
              <w:rPr>
                <w:rFonts w:ascii="Times New Roman" w:hAnsi="Times New Roman" w:cs="Times New Roman"/>
                <w:sz w:val="24"/>
                <w:szCs w:val="28"/>
              </w:rPr>
              <w:t>Обґрунтування технічних та якісних характеристик предмета закупівлі</w:t>
            </w:r>
          </w:p>
        </w:tc>
        <w:tc>
          <w:tcPr>
            <w:tcW w:w="5938" w:type="dxa"/>
          </w:tcPr>
          <w:p w14:paraId="1703DDC9" w14:textId="77777777" w:rsidR="00187408" w:rsidRPr="00187408" w:rsidRDefault="00187408" w:rsidP="00187408">
            <w:pPr>
              <w:spacing w:after="0" w:line="240" w:lineRule="auto"/>
              <w:jc w:val="both"/>
              <w:rPr>
                <w:rFonts w:ascii="Times New Roman" w:eastAsia="Times New Roman" w:hAnsi="Times New Roman" w:cs="Times New Roman"/>
                <w:bCs/>
                <w:sz w:val="24"/>
                <w:szCs w:val="24"/>
                <w:lang w:eastAsia="ru-RU"/>
              </w:rPr>
            </w:pPr>
            <w:r w:rsidRPr="00187408">
              <w:rPr>
                <w:rFonts w:ascii="Times New Roman" w:eastAsia="Times New Roman" w:hAnsi="Times New Roman" w:cs="Times New Roman"/>
                <w:bCs/>
                <w:sz w:val="24"/>
                <w:szCs w:val="24"/>
                <w:lang w:eastAsia="ru-RU"/>
              </w:rPr>
              <w:t xml:space="preserve">Відповідно до статті 40 Закону України «Про Національну поліцію» поліція для виконання покладених  на неї завдань та здійснення повноважень, визначених законом, може застосовувати спеціальні технічні засоби перевірки на стан алкогольного сп’яніння. </w:t>
            </w:r>
          </w:p>
          <w:p w14:paraId="4234BBBD" w14:textId="6B9A717D" w:rsidR="009F3A19" w:rsidRPr="009F3A19" w:rsidRDefault="00187408" w:rsidP="009F3A19">
            <w:pPr>
              <w:pStyle w:val="a8"/>
              <w:spacing w:before="0" w:beforeAutospacing="0" w:after="0" w:afterAutospacing="0"/>
              <w:ind w:left="-30" w:hanging="30"/>
            </w:pPr>
            <w:r>
              <w:rPr>
                <w:color w:val="000000"/>
              </w:rPr>
              <w:t>Згідно зі</w:t>
            </w:r>
            <w:r w:rsidR="009F3A19" w:rsidRPr="009F3A19">
              <w:rPr>
                <w:color w:val="000000"/>
              </w:rPr>
              <w:t xml:space="preserve"> </w:t>
            </w:r>
            <w:r w:rsidR="00BF6F4D" w:rsidRPr="009F3A19">
              <w:rPr>
                <w:color w:val="000000"/>
              </w:rPr>
              <w:t>статт</w:t>
            </w:r>
            <w:r w:rsidR="00BF6F4D">
              <w:rPr>
                <w:color w:val="000000"/>
              </w:rPr>
              <w:t>ею</w:t>
            </w:r>
            <w:r w:rsidR="009F3A19" w:rsidRPr="009F3A19">
              <w:rPr>
                <w:color w:val="000000"/>
              </w:rPr>
              <w:t xml:space="preserve"> 266 Кодексу України про адміністративні правопорушення,  поліцейським проводиться огляд водія (судноводія) на стан алкогольного сп’яніння з використанням спеціальних технічних засобів.</w:t>
            </w:r>
          </w:p>
          <w:p w14:paraId="5B89C6E7" w14:textId="2784303F" w:rsidR="005F1494" w:rsidRPr="00116E90" w:rsidRDefault="009F3A19" w:rsidP="00187408">
            <w:pPr>
              <w:pStyle w:val="a8"/>
              <w:spacing w:before="0" w:beforeAutospacing="0" w:after="0" w:afterAutospacing="0"/>
              <w:ind w:left="-30" w:hanging="30"/>
              <w:jc w:val="both"/>
            </w:pPr>
            <w:r w:rsidRPr="009F3A19">
              <w:rPr>
                <w:color w:val="000000"/>
              </w:rPr>
              <w:t>Відповідно до ДСТУ EN 15964:2014 пристрої для тестування алкоголю у видихуваному повітрі використовують мундштуки для відбору проб дихання, а згідно пункту 5.2 Стандарту пристрій повинен виключати можливість вдихання забрудненого повітря від попередніх користувачів. Мундштук призначений тільки для одноразового використання.</w:t>
            </w:r>
          </w:p>
        </w:tc>
      </w:tr>
    </w:tbl>
    <w:p w14:paraId="5B43A8EB" w14:textId="77777777" w:rsidR="005F1494" w:rsidRPr="002247AD" w:rsidRDefault="005F1494" w:rsidP="005F1494">
      <w:pPr>
        <w:spacing w:after="0" w:line="240" w:lineRule="auto"/>
        <w:rPr>
          <w:rFonts w:ascii="Times New Roman" w:hAnsi="Times New Roman" w:cs="Times New Roman"/>
          <w:sz w:val="24"/>
          <w:szCs w:val="24"/>
        </w:rPr>
      </w:pPr>
      <w:r w:rsidRPr="002247AD">
        <w:rPr>
          <w:rFonts w:ascii="Times New Roman" w:hAnsi="Times New Roman" w:cs="Times New Roman"/>
          <w:sz w:val="24"/>
          <w:szCs w:val="24"/>
        </w:rPr>
        <w:t xml:space="preserve">* </w:t>
      </w:r>
      <w:r w:rsidRPr="002247AD">
        <w:rPr>
          <w:rFonts w:ascii="Times New Roman" w:eastAsia="Calibri" w:hAnsi="Times New Roman" w:cs="Times New Roman"/>
          <w:i/>
          <w:sz w:val="24"/>
          <w:szCs w:val="24"/>
        </w:rPr>
        <w:t xml:space="preserve">закріплюється після оголошення закупівлі в електронній системі </w:t>
      </w:r>
      <w:proofErr w:type="spellStart"/>
      <w:r w:rsidRPr="002247AD">
        <w:rPr>
          <w:rFonts w:ascii="Times New Roman" w:eastAsia="Calibri" w:hAnsi="Times New Roman" w:cs="Times New Roman"/>
          <w:i/>
          <w:sz w:val="24"/>
          <w:szCs w:val="24"/>
        </w:rPr>
        <w:t>закупівель</w:t>
      </w:r>
      <w:proofErr w:type="spellEnd"/>
    </w:p>
    <w:p w14:paraId="4DB422CD" w14:textId="77777777" w:rsidR="005F1494" w:rsidRDefault="005F1494" w:rsidP="005F1494">
      <w:pPr>
        <w:pStyle w:val="a3"/>
        <w:spacing w:after="0" w:line="240" w:lineRule="auto"/>
        <w:rPr>
          <w:rFonts w:ascii="Times New Roman" w:hAnsi="Times New Roman" w:cs="Times New Roman"/>
          <w:i/>
          <w:sz w:val="24"/>
          <w:szCs w:val="24"/>
        </w:rPr>
      </w:pPr>
    </w:p>
    <w:p w14:paraId="12A7EDBD" w14:textId="77777777" w:rsidR="005F1494" w:rsidRDefault="005F1494" w:rsidP="005F1494">
      <w:pPr>
        <w:pStyle w:val="a3"/>
        <w:spacing w:after="0" w:line="240" w:lineRule="auto"/>
        <w:rPr>
          <w:rFonts w:ascii="Times New Roman" w:hAnsi="Times New Roman" w:cs="Times New Roman"/>
          <w:i/>
          <w:sz w:val="24"/>
          <w:szCs w:val="24"/>
        </w:rPr>
      </w:pPr>
    </w:p>
    <w:p w14:paraId="4F582847" w14:textId="77777777" w:rsidR="005F1494" w:rsidRDefault="005F1494" w:rsidP="005F1494">
      <w:pPr>
        <w:pStyle w:val="a3"/>
        <w:spacing w:after="0" w:line="240" w:lineRule="auto"/>
        <w:rPr>
          <w:rFonts w:ascii="Times New Roman" w:hAnsi="Times New Roman" w:cs="Times New Roman"/>
          <w:i/>
          <w:sz w:val="24"/>
          <w:szCs w:val="24"/>
        </w:rPr>
      </w:pPr>
    </w:p>
    <w:p w14:paraId="1B706806" w14:textId="77777777" w:rsidR="005F1494" w:rsidRDefault="005F1494" w:rsidP="005F1494">
      <w:pPr>
        <w:spacing w:after="0" w:line="240" w:lineRule="auto"/>
        <w:rPr>
          <w:rFonts w:ascii="Times New Roman" w:hAnsi="Times New Roman" w:cs="Times New Roman"/>
          <w:i/>
          <w:sz w:val="24"/>
          <w:szCs w:val="24"/>
        </w:rPr>
      </w:pPr>
    </w:p>
    <w:p w14:paraId="5B2C64C5" w14:textId="6627B5E6" w:rsidR="005F1494" w:rsidRDefault="005F1494" w:rsidP="005F1494">
      <w:pPr>
        <w:spacing w:after="0" w:line="240" w:lineRule="auto"/>
        <w:rPr>
          <w:rFonts w:ascii="Times New Roman" w:hAnsi="Times New Roman" w:cs="Times New Roman"/>
          <w:i/>
          <w:sz w:val="24"/>
          <w:szCs w:val="24"/>
        </w:rPr>
      </w:pPr>
    </w:p>
    <w:p w14:paraId="28767B16" w14:textId="79BD0F24" w:rsidR="00430818" w:rsidRDefault="00430818" w:rsidP="00B52890">
      <w:pPr>
        <w:spacing w:after="0" w:line="240" w:lineRule="auto"/>
        <w:jc w:val="both"/>
      </w:pPr>
    </w:p>
    <w:sectPr w:rsidR="00430818" w:rsidSect="00187408">
      <w:pgSz w:w="11906" w:h="16838"/>
      <w:pgMar w:top="709" w:right="567" w:bottom="284" w:left="1559"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B6C58" w14:textId="77777777" w:rsidR="005060EF" w:rsidRDefault="005060EF" w:rsidP="00964783">
      <w:pPr>
        <w:spacing w:after="0" w:line="240" w:lineRule="auto"/>
      </w:pPr>
      <w:r>
        <w:separator/>
      </w:r>
    </w:p>
  </w:endnote>
  <w:endnote w:type="continuationSeparator" w:id="0">
    <w:p w14:paraId="56DC2D3F" w14:textId="77777777" w:rsidR="005060EF" w:rsidRDefault="005060EF" w:rsidP="0096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94119" w14:textId="77777777" w:rsidR="005060EF" w:rsidRDefault="005060EF" w:rsidP="00964783">
      <w:pPr>
        <w:spacing w:after="0" w:line="240" w:lineRule="auto"/>
      </w:pPr>
      <w:r>
        <w:separator/>
      </w:r>
    </w:p>
  </w:footnote>
  <w:footnote w:type="continuationSeparator" w:id="0">
    <w:p w14:paraId="0E8A48DE" w14:textId="77777777" w:rsidR="005060EF" w:rsidRDefault="005060EF" w:rsidP="009647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494"/>
    <w:rsid w:val="000D0D02"/>
    <w:rsid w:val="000F2FF4"/>
    <w:rsid w:val="0013242E"/>
    <w:rsid w:val="00187408"/>
    <w:rsid w:val="003A2770"/>
    <w:rsid w:val="00430818"/>
    <w:rsid w:val="004D51B6"/>
    <w:rsid w:val="005060EF"/>
    <w:rsid w:val="005521E0"/>
    <w:rsid w:val="005F1494"/>
    <w:rsid w:val="00640A36"/>
    <w:rsid w:val="00696D4F"/>
    <w:rsid w:val="007521FF"/>
    <w:rsid w:val="007531F5"/>
    <w:rsid w:val="007B41C3"/>
    <w:rsid w:val="00841953"/>
    <w:rsid w:val="008A708C"/>
    <w:rsid w:val="00964783"/>
    <w:rsid w:val="009E365A"/>
    <w:rsid w:val="009F3A19"/>
    <w:rsid w:val="00A43DFB"/>
    <w:rsid w:val="00AB0223"/>
    <w:rsid w:val="00AB5ED9"/>
    <w:rsid w:val="00B52890"/>
    <w:rsid w:val="00BF6F4D"/>
    <w:rsid w:val="00D22B19"/>
    <w:rsid w:val="00E24BF6"/>
    <w:rsid w:val="00E25468"/>
    <w:rsid w:val="00E913BA"/>
    <w:rsid w:val="00F709CB"/>
    <w:rsid w:val="00FD6A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DE228"/>
  <w15:chartTrackingRefBased/>
  <w15:docId w15:val="{CD8700F7-F064-4A42-9A76-CE80AA82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4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1494"/>
    <w:pPr>
      <w:ind w:left="720"/>
      <w:contextualSpacing/>
    </w:pPr>
  </w:style>
  <w:style w:type="paragraph" w:styleId="a4">
    <w:name w:val="header"/>
    <w:basedOn w:val="a"/>
    <w:link w:val="a5"/>
    <w:uiPriority w:val="99"/>
    <w:unhideWhenUsed/>
    <w:rsid w:val="005F1494"/>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5F1494"/>
  </w:style>
  <w:style w:type="character" w:customStyle="1" w:styleId="2">
    <w:name w:val="Основний текст (2)_"/>
    <w:basedOn w:val="a0"/>
    <w:link w:val="20"/>
    <w:qFormat/>
    <w:rsid w:val="005F1494"/>
    <w:rPr>
      <w:rFonts w:ascii="Times New Roman" w:eastAsia="Times New Roman" w:hAnsi="Times New Roman" w:cs="Times New Roman"/>
      <w:sz w:val="28"/>
      <w:szCs w:val="28"/>
      <w:shd w:val="clear" w:color="auto" w:fill="FFFFFF"/>
    </w:rPr>
  </w:style>
  <w:style w:type="paragraph" w:customStyle="1" w:styleId="20">
    <w:name w:val="Основний текст (2)"/>
    <w:basedOn w:val="a"/>
    <w:link w:val="2"/>
    <w:qFormat/>
    <w:rsid w:val="005F1494"/>
    <w:pPr>
      <w:widowControl w:val="0"/>
      <w:shd w:val="clear" w:color="auto" w:fill="FFFFFF"/>
      <w:suppressAutoHyphens/>
      <w:spacing w:after="0" w:line="367" w:lineRule="exact"/>
      <w:ind w:hanging="300"/>
      <w:jc w:val="center"/>
    </w:pPr>
    <w:rPr>
      <w:rFonts w:ascii="Times New Roman" w:eastAsia="Times New Roman" w:hAnsi="Times New Roman" w:cs="Times New Roman"/>
      <w:sz w:val="28"/>
      <w:szCs w:val="28"/>
    </w:rPr>
  </w:style>
  <w:style w:type="paragraph" w:styleId="a6">
    <w:name w:val="footer"/>
    <w:basedOn w:val="a"/>
    <w:link w:val="a7"/>
    <w:uiPriority w:val="99"/>
    <w:unhideWhenUsed/>
    <w:rsid w:val="0096478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964783"/>
  </w:style>
  <w:style w:type="paragraph" w:styleId="a8">
    <w:name w:val="Normal (Web)"/>
    <w:basedOn w:val="a"/>
    <w:uiPriority w:val="99"/>
    <w:unhideWhenUsed/>
    <w:rsid w:val="009F3A19"/>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9853">
      <w:bodyDiv w:val="1"/>
      <w:marLeft w:val="0"/>
      <w:marRight w:val="0"/>
      <w:marTop w:val="0"/>
      <w:marBottom w:val="0"/>
      <w:divBdr>
        <w:top w:val="none" w:sz="0" w:space="0" w:color="auto"/>
        <w:left w:val="none" w:sz="0" w:space="0" w:color="auto"/>
        <w:bottom w:val="none" w:sz="0" w:space="0" w:color="auto"/>
        <w:right w:val="none" w:sz="0" w:space="0" w:color="auto"/>
      </w:divBdr>
    </w:div>
    <w:div w:id="116635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1069</Words>
  <Characters>610</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Маруся</dc:creator>
  <cp:keywords/>
  <dc:description/>
  <cp:lastModifiedBy>Маруся</cp:lastModifiedBy>
  <cp:revision>4</cp:revision>
  <cp:lastPrinted>2024-01-24T13:07:00Z</cp:lastPrinted>
  <dcterms:created xsi:type="dcterms:W3CDTF">2025-04-07T14:12:00Z</dcterms:created>
  <dcterms:modified xsi:type="dcterms:W3CDTF">2025-04-23T14:40:00Z</dcterms:modified>
</cp:coreProperties>
</file>