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49A8D" w14:textId="77777777" w:rsidR="00551FA8" w:rsidRPr="005D7AB2" w:rsidRDefault="00551FA8" w:rsidP="00551F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D7AB2">
        <w:rPr>
          <w:rFonts w:ascii="Times New Roman" w:hAnsi="Times New Roman"/>
          <w:b/>
          <w:sz w:val="28"/>
          <w:szCs w:val="28"/>
          <w:lang w:val="uk-UA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1019CF05" w14:textId="77777777" w:rsidR="00551FA8" w:rsidRPr="005D7AB2" w:rsidRDefault="00551FA8" w:rsidP="00551F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D7AB2">
        <w:rPr>
          <w:rFonts w:ascii="Times New Roman" w:hAnsi="Times New Roman"/>
          <w:b/>
          <w:sz w:val="28"/>
          <w:szCs w:val="28"/>
          <w:lang w:val="uk-UA"/>
        </w:rPr>
        <w:t>(Постанова КМУ від 11.10.2016 № 710)</w:t>
      </w:r>
    </w:p>
    <w:p w14:paraId="4927A458" w14:textId="77777777" w:rsidR="00551FA8" w:rsidRPr="005D7AB2" w:rsidRDefault="00551FA8" w:rsidP="00551FA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8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551FA8" w:rsidRPr="005D7AB2" w14:paraId="18255F56" w14:textId="77777777" w:rsidTr="008B7C35">
        <w:trPr>
          <w:trHeight w:val="858"/>
        </w:trPr>
        <w:tc>
          <w:tcPr>
            <w:tcW w:w="647" w:type="dxa"/>
            <w:vAlign w:val="center"/>
          </w:tcPr>
          <w:p w14:paraId="10D8A049" w14:textId="77777777" w:rsidR="00551FA8" w:rsidRPr="005D7AB2" w:rsidRDefault="00551FA8" w:rsidP="008B7C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D7AB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268" w:type="dxa"/>
            <w:vAlign w:val="center"/>
          </w:tcPr>
          <w:p w14:paraId="6189BB9A" w14:textId="77777777" w:rsidR="00551FA8" w:rsidRPr="005D7AB2" w:rsidRDefault="00551FA8" w:rsidP="008B7C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D7AB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7BEEEDCA" w14:textId="77777777" w:rsidR="00551FA8" w:rsidRPr="005D7AB2" w:rsidRDefault="00551FA8" w:rsidP="008B7C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D7AB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Опис</w:t>
            </w:r>
          </w:p>
        </w:tc>
      </w:tr>
      <w:tr w:rsidR="00551FA8" w:rsidRPr="005D7AB2" w14:paraId="53399B0D" w14:textId="77777777" w:rsidTr="008B7C35">
        <w:trPr>
          <w:trHeight w:val="867"/>
        </w:trPr>
        <w:tc>
          <w:tcPr>
            <w:tcW w:w="647" w:type="dxa"/>
            <w:vAlign w:val="center"/>
          </w:tcPr>
          <w:p w14:paraId="6CC730F1" w14:textId="77777777" w:rsidR="00551FA8" w:rsidRPr="005D7AB2" w:rsidRDefault="00551FA8" w:rsidP="008B7C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D7AB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3268" w:type="dxa"/>
            <w:vAlign w:val="center"/>
          </w:tcPr>
          <w:p w14:paraId="30AD916D" w14:textId="77777777" w:rsidR="00551FA8" w:rsidRPr="005D7AB2" w:rsidRDefault="00551FA8" w:rsidP="008B7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7AB2">
              <w:rPr>
                <w:rFonts w:ascii="Times New Roman" w:hAnsi="Times New Roman"/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5938" w:type="dxa"/>
          </w:tcPr>
          <w:p w14:paraId="0DB0D074" w14:textId="77777777" w:rsidR="00551FA8" w:rsidRPr="005D7AB2" w:rsidRDefault="00551FA8" w:rsidP="008B7C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7AB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Захисні </w:t>
            </w:r>
            <w:proofErr w:type="spellStart"/>
            <w:r w:rsidRPr="005D7AB2">
              <w:rPr>
                <w:rFonts w:ascii="Times New Roman" w:hAnsi="Times New Roman"/>
                <w:sz w:val="28"/>
                <w:szCs w:val="28"/>
                <w:lang w:val="uk-UA"/>
              </w:rPr>
              <w:t>моторукавички</w:t>
            </w:r>
            <w:proofErr w:type="spellEnd"/>
            <w:r w:rsidRPr="005D7AB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(код національного класифікатора України ДК 021:2015 – 18420000-9 «Аксесуари для одягу»).</w:t>
            </w:r>
          </w:p>
        </w:tc>
      </w:tr>
      <w:tr w:rsidR="00551FA8" w:rsidRPr="005D7AB2" w14:paraId="703077A9" w14:textId="77777777" w:rsidTr="008B7C35">
        <w:trPr>
          <w:trHeight w:val="1296"/>
        </w:trPr>
        <w:tc>
          <w:tcPr>
            <w:tcW w:w="647" w:type="dxa"/>
            <w:vAlign w:val="center"/>
          </w:tcPr>
          <w:p w14:paraId="63FE224E" w14:textId="77777777" w:rsidR="00551FA8" w:rsidRPr="005D7AB2" w:rsidRDefault="00551FA8" w:rsidP="008B7C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D7AB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3268" w:type="dxa"/>
            <w:vAlign w:val="center"/>
          </w:tcPr>
          <w:p w14:paraId="2776E959" w14:textId="77777777" w:rsidR="00551FA8" w:rsidRPr="005D7AB2" w:rsidRDefault="00551FA8" w:rsidP="008B7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7AB2">
              <w:rPr>
                <w:rFonts w:ascii="Times New Roman" w:hAnsi="Times New Roman"/>
                <w:sz w:val="28"/>
                <w:szCs w:val="28"/>
                <w:lang w:val="uk-UA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17E2BB19" w14:textId="77777777" w:rsidR="00551FA8" w:rsidRPr="005D7AB2" w:rsidRDefault="00551FA8" w:rsidP="008B7C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7AB2">
              <w:rPr>
                <w:rFonts w:ascii="Times New Roman" w:hAnsi="Times New Roman"/>
                <w:sz w:val="28"/>
                <w:szCs w:val="28"/>
                <w:lang w:val="uk-UA"/>
              </w:rPr>
              <w:t>Орієнтовна очікувана вартість закупівлі була сформована на підставі мінімальної ціни отриманих комерційних пропозицій та становить: 46 200,00грн.</w:t>
            </w:r>
          </w:p>
        </w:tc>
      </w:tr>
      <w:tr w:rsidR="00551FA8" w:rsidRPr="005D7AB2" w14:paraId="5120B3FE" w14:textId="77777777" w:rsidTr="008B7C35">
        <w:trPr>
          <w:trHeight w:val="858"/>
        </w:trPr>
        <w:tc>
          <w:tcPr>
            <w:tcW w:w="647" w:type="dxa"/>
            <w:vAlign w:val="center"/>
          </w:tcPr>
          <w:p w14:paraId="0E6B7679" w14:textId="77777777" w:rsidR="00551FA8" w:rsidRPr="005D7AB2" w:rsidRDefault="00551FA8" w:rsidP="008B7C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D7AB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3.</w:t>
            </w:r>
          </w:p>
        </w:tc>
        <w:tc>
          <w:tcPr>
            <w:tcW w:w="3268" w:type="dxa"/>
            <w:vAlign w:val="center"/>
          </w:tcPr>
          <w:p w14:paraId="4BACBEF9" w14:textId="77777777" w:rsidR="00551FA8" w:rsidRPr="005D7AB2" w:rsidRDefault="00551FA8" w:rsidP="008B7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7AB2">
              <w:rPr>
                <w:rFonts w:ascii="Times New Roman" w:hAnsi="Times New Roman"/>
                <w:sz w:val="28"/>
                <w:szCs w:val="28"/>
                <w:lang w:val="uk-UA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3D272715" w14:textId="77777777" w:rsidR="00551FA8" w:rsidRPr="005D7AB2" w:rsidRDefault="00551FA8" w:rsidP="008B7C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7AB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Для УПП в Одеській області ДПП відповідно до п. 6.6 Рішення Одеської міської ради від 03.05.2023 № 1149 - VII «Про  внесення змін до Міської цільової програми «Безпечне місто Одеса" на 2020-2023роки, затверджена рішенням Одеської міської ради від 18 березня 2020 року № 5797-VII» надана субвенція в сумі </w:t>
            </w:r>
          </w:p>
          <w:p w14:paraId="22131531" w14:textId="52827C1C" w:rsidR="00551FA8" w:rsidRPr="005D7AB2" w:rsidRDefault="00551FA8" w:rsidP="008B7C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7AB2">
              <w:rPr>
                <w:rFonts w:ascii="Times New Roman" w:hAnsi="Times New Roman"/>
                <w:sz w:val="28"/>
                <w:szCs w:val="28"/>
                <w:lang w:val="uk-UA"/>
              </w:rPr>
              <w:t>46 200,00</w:t>
            </w:r>
            <w:r w:rsidR="00381783" w:rsidRPr="005D7AB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5D7AB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грн., які передбачені для закупівлі захисних </w:t>
            </w:r>
            <w:proofErr w:type="spellStart"/>
            <w:r w:rsidRPr="005D7AB2">
              <w:rPr>
                <w:rFonts w:ascii="Times New Roman" w:hAnsi="Times New Roman"/>
                <w:sz w:val="28"/>
                <w:szCs w:val="28"/>
                <w:lang w:val="uk-UA"/>
              </w:rPr>
              <w:t>моторукавичок</w:t>
            </w:r>
            <w:proofErr w:type="spellEnd"/>
          </w:p>
        </w:tc>
      </w:tr>
      <w:tr w:rsidR="00551FA8" w:rsidRPr="005D7AB2" w14:paraId="378961F8" w14:textId="77777777" w:rsidTr="008B7C35">
        <w:trPr>
          <w:trHeight w:val="858"/>
        </w:trPr>
        <w:tc>
          <w:tcPr>
            <w:tcW w:w="647" w:type="dxa"/>
            <w:vAlign w:val="center"/>
          </w:tcPr>
          <w:p w14:paraId="6EA60424" w14:textId="77777777" w:rsidR="00551FA8" w:rsidRPr="005D7AB2" w:rsidRDefault="00551FA8" w:rsidP="008B7C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D7AB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4.</w:t>
            </w:r>
          </w:p>
        </w:tc>
        <w:tc>
          <w:tcPr>
            <w:tcW w:w="3268" w:type="dxa"/>
            <w:vAlign w:val="center"/>
          </w:tcPr>
          <w:p w14:paraId="71F9D65B" w14:textId="77777777" w:rsidR="00551FA8" w:rsidRPr="005D7AB2" w:rsidRDefault="00551FA8" w:rsidP="008B7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7AB2">
              <w:rPr>
                <w:rFonts w:ascii="Times New Roman" w:hAnsi="Times New Roman"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38" w:type="dxa"/>
          </w:tcPr>
          <w:p w14:paraId="18A155E0" w14:textId="77777777" w:rsidR="00551FA8" w:rsidRPr="005D7AB2" w:rsidRDefault="00551FA8" w:rsidP="008B7C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7AB2">
              <w:rPr>
                <w:rFonts w:ascii="Times New Roman" w:hAnsi="Times New Roman"/>
                <w:sz w:val="28"/>
                <w:szCs w:val="28"/>
                <w:lang w:val="uk-UA"/>
              </w:rPr>
              <w:t>Якість товару повинна відповідати вимогам відповідних діючих нормативних документів (ГОСТ, ДСТУ, ТУ, тощо). Товар, що пропонується Учасником, повинен бути виготовлений із дотриманням законодавства щодо захисту довкілля.</w:t>
            </w:r>
          </w:p>
          <w:p w14:paraId="00682CC0" w14:textId="77777777" w:rsidR="00551FA8" w:rsidRPr="005D7AB2" w:rsidRDefault="00551FA8" w:rsidP="008B7C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7AB2">
              <w:rPr>
                <w:rFonts w:ascii="Times New Roman" w:hAnsi="Times New Roman"/>
                <w:sz w:val="28"/>
                <w:szCs w:val="28"/>
                <w:lang w:val="uk-UA"/>
              </w:rPr>
              <w:t>Процедура закупівлі здійснюється відповідно до Закону України «Про охорону праці» від 14.10.1992 р. № 2694 XII.</w:t>
            </w:r>
          </w:p>
        </w:tc>
      </w:tr>
    </w:tbl>
    <w:p w14:paraId="2C8044FB" w14:textId="77777777" w:rsidR="00551FA8" w:rsidRPr="005D7AB2" w:rsidRDefault="00551FA8" w:rsidP="00551FA8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14:paraId="72E01742" w14:textId="5DB7FFCD" w:rsidR="00381783" w:rsidRPr="005D7AB2" w:rsidRDefault="00D9481A" w:rsidP="00551FA8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D9481A">
        <w:rPr>
          <w:rFonts w:ascii="Times New Roman" w:hAnsi="Times New Roman"/>
          <w:bCs/>
          <w:sz w:val="28"/>
          <w:szCs w:val="28"/>
          <w:lang w:val="uk-UA"/>
        </w:rPr>
        <w:t>Ідентифікатор закупівлі: UA-2024-04-08-007748-a</w:t>
      </w:r>
    </w:p>
    <w:p w14:paraId="0B3F8E62" w14:textId="77777777" w:rsidR="0088097F" w:rsidRPr="005D7AB2" w:rsidRDefault="0088097F" w:rsidP="00551FA8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14:paraId="4FE329E6" w14:textId="77777777" w:rsidR="00551FA8" w:rsidRPr="005D7AB2" w:rsidRDefault="00551FA8" w:rsidP="00551FA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D7AB2">
        <w:rPr>
          <w:rFonts w:ascii="Times New Roman" w:hAnsi="Times New Roman"/>
          <w:b/>
          <w:bCs/>
          <w:sz w:val="28"/>
          <w:szCs w:val="28"/>
          <w:lang w:val="uk-UA"/>
        </w:rPr>
        <w:t>Начальник ВЗД</w:t>
      </w:r>
    </w:p>
    <w:p w14:paraId="58CB38CA" w14:textId="77777777" w:rsidR="00551FA8" w:rsidRPr="005D7AB2" w:rsidRDefault="00551FA8" w:rsidP="00551FA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D7AB2">
        <w:rPr>
          <w:rFonts w:ascii="Times New Roman" w:hAnsi="Times New Roman"/>
          <w:b/>
          <w:bCs/>
          <w:sz w:val="28"/>
          <w:szCs w:val="28"/>
          <w:lang w:val="uk-UA"/>
        </w:rPr>
        <w:t>УПП в Одеській області ДПП</w:t>
      </w:r>
    </w:p>
    <w:p w14:paraId="6BB30FAC" w14:textId="6D075A86" w:rsidR="00551FA8" w:rsidRPr="005D7AB2" w:rsidRDefault="00551FA8" w:rsidP="00241C42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D7AB2">
        <w:rPr>
          <w:rFonts w:ascii="Times New Roman" w:hAnsi="Times New Roman"/>
          <w:b/>
          <w:bCs/>
          <w:sz w:val="28"/>
          <w:szCs w:val="28"/>
          <w:lang w:val="uk-UA"/>
        </w:rPr>
        <w:t xml:space="preserve">старший лейтенант поліції              </w:t>
      </w:r>
      <w:r w:rsidRPr="005D7AB2">
        <w:rPr>
          <w:rFonts w:ascii="Times New Roman" w:hAnsi="Times New Roman"/>
          <w:b/>
          <w:bCs/>
          <w:sz w:val="28"/>
          <w:szCs w:val="28"/>
          <w:lang w:val="uk-UA"/>
        </w:rPr>
        <w:tab/>
        <w:t xml:space="preserve">                          Ольга ГОРБАНЬОВА</w:t>
      </w:r>
    </w:p>
    <w:sectPr w:rsidR="00551FA8" w:rsidRPr="005D7AB2" w:rsidSect="00551FA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162A4A"/>
    <w:multiLevelType w:val="multilevel"/>
    <w:tmpl w:val="47CA9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28C"/>
    <w:rsid w:val="0006193D"/>
    <w:rsid w:val="00084708"/>
    <w:rsid w:val="001033A1"/>
    <w:rsid w:val="00160CD8"/>
    <w:rsid w:val="001D584E"/>
    <w:rsid w:val="00241C42"/>
    <w:rsid w:val="002426C6"/>
    <w:rsid w:val="002C0B5D"/>
    <w:rsid w:val="0030143D"/>
    <w:rsid w:val="0034703F"/>
    <w:rsid w:val="00381783"/>
    <w:rsid w:val="00402C42"/>
    <w:rsid w:val="00403290"/>
    <w:rsid w:val="004033C0"/>
    <w:rsid w:val="004150E8"/>
    <w:rsid w:val="00517372"/>
    <w:rsid w:val="005429B5"/>
    <w:rsid w:val="00551FA8"/>
    <w:rsid w:val="005D3724"/>
    <w:rsid w:val="005D7AB2"/>
    <w:rsid w:val="005E4A03"/>
    <w:rsid w:val="00611E49"/>
    <w:rsid w:val="00627CF6"/>
    <w:rsid w:val="00651021"/>
    <w:rsid w:val="006701DC"/>
    <w:rsid w:val="006F402E"/>
    <w:rsid w:val="00713078"/>
    <w:rsid w:val="00747126"/>
    <w:rsid w:val="007B68C2"/>
    <w:rsid w:val="007D4D3F"/>
    <w:rsid w:val="007D745A"/>
    <w:rsid w:val="00847C2F"/>
    <w:rsid w:val="00865EAC"/>
    <w:rsid w:val="00870506"/>
    <w:rsid w:val="0088097F"/>
    <w:rsid w:val="00896FBD"/>
    <w:rsid w:val="0093270D"/>
    <w:rsid w:val="009D09B3"/>
    <w:rsid w:val="00B2205E"/>
    <w:rsid w:val="00B42772"/>
    <w:rsid w:val="00B745BD"/>
    <w:rsid w:val="00BE528C"/>
    <w:rsid w:val="00BE7013"/>
    <w:rsid w:val="00C140A2"/>
    <w:rsid w:val="00C657B2"/>
    <w:rsid w:val="00C74CF9"/>
    <w:rsid w:val="00C87824"/>
    <w:rsid w:val="00C96DA0"/>
    <w:rsid w:val="00CD0719"/>
    <w:rsid w:val="00D76993"/>
    <w:rsid w:val="00D9481A"/>
    <w:rsid w:val="00DD0873"/>
    <w:rsid w:val="00F13F4B"/>
    <w:rsid w:val="00F330DC"/>
    <w:rsid w:val="00F41F89"/>
    <w:rsid w:val="00F70494"/>
    <w:rsid w:val="00F7611D"/>
    <w:rsid w:val="00FC163C"/>
    <w:rsid w:val="00FC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FE6A0"/>
  <w15:chartTrackingRefBased/>
  <w15:docId w15:val="{4CB4B74B-DD3F-4E43-9C76-38504AAF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1F8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471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41F89"/>
    <w:pPr>
      <w:keepNext/>
      <w:spacing w:after="0" w:line="240" w:lineRule="auto"/>
      <w:outlineLvl w:val="1"/>
    </w:pPr>
    <w:rPr>
      <w:rFonts w:ascii="Times New Roman" w:hAnsi="Times New Roman"/>
      <w:b/>
      <w:bCs/>
      <w:sz w:val="26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41F89"/>
    <w:rPr>
      <w:rFonts w:ascii="Times New Roman" w:eastAsia="Times New Roman" w:hAnsi="Times New Roman" w:cs="Times New Roman"/>
      <w:b/>
      <w:bCs/>
      <w:sz w:val="26"/>
      <w:szCs w:val="24"/>
      <w:lang w:val="uk-UA" w:eastAsia="ru-RU"/>
    </w:rPr>
  </w:style>
  <w:style w:type="paragraph" w:styleId="a3">
    <w:name w:val="Block Text"/>
    <w:basedOn w:val="a"/>
    <w:semiHidden/>
    <w:unhideWhenUsed/>
    <w:rsid w:val="00F41F89"/>
    <w:pPr>
      <w:spacing w:after="0" w:line="240" w:lineRule="auto"/>
      <w:ind w:left="1560" w:right="2409"/>
    </w:pPr>
    <w:rPr>
      <w:rFonts w:ascii="Times New Roman" w:hAnsi="Times New Roman"/>
      <w:b/>
      <w:sz w:val="28"/>
      <w:szCs w:val="20"/>
      <w:lang w:val="uk-UA"/>
    </w:rPr>
  </w:style>
  <w:style w:type="table" w:styleId="a4">
    <w:name w:val="Table Grid"/>
    <w:basedOn w:val="a1"/>
    <w:uiPriority w:val="39"/>
    <w:rsid w:val="00F41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5429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exp">
    <w:name w:val="exp"/>
    <w:basedOn w:val="a"/>
    <w:rsid w:val="005429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mage">
    <w:name w:val="image"/>
    <w:basedOn w:val="a"/>
    <w:rsid w:val="005429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Название объекта1"/>
    <w:basedOn w:val="a"/>
    <w:rsid w:val="005429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5429B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96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896FBD"/>
    <w:rPr>
      <w:rFonts w:ascii="Segoe UI" w:eastAsia="Times New Roman" w:hAnsi="Segoe UI" w:cs="Segoe UI"/>
      <w:sz w:val="18"/>
      <w:szCs w:val="1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51F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551FA8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y2iqfc">
    <w:name w:val="y2iqfc"/>
    <w:basedOn w:val="a0"/>
    <w:rsid w:val="00551FA8"/>
  </w:style>
  <w:style w:type="character" w:customStyle="1" w:styleId="10">
    <w:name w:val="Заголовок 1 Знак"/>
    <w:basedOn w:val="a0"/>
    <w:link w:val="1"/>
    <w:uiPriority w:val="9"/>
    <w:rsid w:val="0074712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749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31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7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1760D-4F8E-4B39-9E77-0074A6299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948</Words>
  <Characters>541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Маруся</cp:lastModifiedBy>
  <cp:revision>2</cp:revision>
  <cp:lastPrinted>2024-02-19T08:52:00Z</cp:lastPrinted>
  <dcterms:created xsi:type="dcterms:W3CDTF">2024-04-09T12:01:00Z</dcterms:created>
  <dcterms:modified xsi:type="dcterms:W3CDTF">2024-04-09T12:01:00Z</dcterms:modified>
</cp:coreProperties>
</file>