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2427D8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D03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191B7F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74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1ECD5A6" w:rsidR="00A40A09" w:rsidRPr="006A73A8" w:rsidRDefault="006A73A8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UA-2023-11-</w:t>
            </w:r>
            <w:r w:rsidR="00242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-00</w:t>
            </w:r>
            <w:r w:rsidR="00242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7568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5242296" w:rsidR="004708F1" w:rsidRPr="002247AD" w:rsidRDefault="00176B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E06D009" w:rsidR="004708F1" w:rsidRPr="002247AD" w:rsidRDefault="00176B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56 500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EE6C6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6BF1ABAF" w14:textId="412BCB27" w:rsidR="0029075F" w:rsidRPr="0029075F" w:rsidRDefault="0029075F" w:rsidP="0029075F">
            <w:pPr>
              <w:tabs>
                <w:tab w:val="left" w:pos="567"/>
                <w:tab w:val="left" w:pos="9923"/>
              </w:tabs>
              <w:spacing w:line="259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ішенням обласної ради від 10 грудня 2020 року № 2/15 (зі змінами), та Наказу Волинської обласної військової адміністрації від 21 березня 2023 року № 91 «Про внесення змін до Програми профілактики правопорушень у Волинській області на 2021-2025 роки»,  управлінню патрульної поліції у Волинській області Департаменту патрульної поліції були надані кошти субвенції, в розмірі 1 832 900.00 грн. для покращення умов несення служби особовим складом та зміцнення матеріально-технічної бази, в тому числі на:</w:t>
            </w:r>
          </w:p>
          <w:p w14:paraId="3154460C" w14:textId="77777777" w:rsidR="0029075F" w:rsidRPr="0029075F" w:rsidRDefault="0029075F" w:rsidP="0029075F">
            <w:pPr>
              <w:tabs>
                <w:tab w:val="left" w:pos="9923"/>
              </w:tabs>
              <w:spacing w:line="259" w:lineRule="auto"/>
              <w:ind w:righ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- придбання спеціалізованих службових автомобілів в кількості двох одиниць в сумі 1 703 400 (один мільйон сімсот три тисячі  чотириста гривень) – капітальні видатки;</w:t>
            </w:r>
          </w:p>
          <w:p w14:paraId="090FFC60" w14:textId="77777777" w:rsidR="0029075F" w:rsidRPr="0029075F" w:rsidRDefault="0029075F" w:rsidP="0029075F">
            <w:pPr>
              <w:spacing w:line="276" w:lineRule="auto"/>
              <w:ind w:right="-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- інші видатки пов’язані з веденням придбаного автомобіля в експлуатацію (реєстрація службового автомобіля в сервісному центрі МВС) 73 000 (сімдесят три тисячі) – поточні видатки;</w:t>
            </w:r>
          </w:p>
          <w:p w14:paraId="78F83AEB" w14:textId="4551A353" w:rsidR="004708F1" w:rsidRPr="0029075F" w:rsidRDefault="0029075F" w:rsidP="00290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eastAsia="Calibri" w:hAnsi="Times New Roman" w:cs="Times New Roman"/>
                <w:sz w:val="24"/>
                <w:szCs w:val="24"/>
              </w:rPr>
              <w:t>- закупівля запчастин та комплектуючих для двигунів, підвіски, трансмісії робіт та послуг з технічного обслуговування службових транспортних засобів в сумі 56 500 (п’ятдесят шість тисяч п’ятсот гривень) – поточні видатки.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0E59FB"/>
    <w:rsid w:val="00124D84"/>
    <w:rsid w:val="00176B1D"/>
    <w:rsid w:val="001906B2"/>
    <w:rsid w:val="001B095A"/>
    <w:rsid w:val="002247AD"/>
    <w:rsid w:val="002427D8"/>
    <w:rsid w:val="0029075F"/>
    <w:rsid w:val="0029141F"/>
    <w:rsid w:val="0029495F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D7B55"/>
    <w:rsid w:val="004E1BE6"/>
    <w:rsid w:val="0055312B"/>
    <w:rsid w:val="00627F80"/>
    <w:rsid w:val="00676217"/>
    <w:rsid w:val="006A73A8"/>
    <w:rsid w:val="006B61DF"/>
    <w:rsid w:val="00725151"/>
    <w:rsid w:val="007457F2"/>
    <w:rsid w:val="007D0395"/>
    <w:rsid w:val="00854A58"/>
    <w:rsid w:val="00871D80"/>
    <w:rsid w:val="00877C66"/>
    <w:rsid w:val="008B35AD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54EAE"/>
    <w:rsid w:val="00D672CD"/>
    <w:rsid w:val="00E347F3"/>
    <w:rsid w:val="00E91EC4"/>
    <w:rsid w:val="00EE6C69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2024-01-08T10:26:00Z</dcterms:created>
  <dcterms:modified xsi:type="dcterms:W3CDTF">2024-01-08T10:26:00Z</dcterms:modified>
</cp:coreProperties>
</file>