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61F1B" w14:textId="77777777" w:rsidR="001D1832" w:rsidRDefault="001D1832" w:rsidP="001D1832">
      <w:pPr>
        <w:jc w:val="center"/>
        <w:rPr>
          <w:rFonts w:eastAsia="Calibri"/>
          <w:b/>
          <w:sz w:val="28"/>
          <w:szCs w:val="28"/>
        </w:rPr>
      </w:pPr>
      <w:r w:rsidRPr="0032128F">
        <w:rPr>
          <w:rFonts w:eastAsia="Calibri"/>
          <w:b/>
          <w:sz w:val="28"/>
          <w:szCs w:val="28"/>
        </w:rPr>
        <w:t>Інформація щодо виконання пункту 4</w:t>
      </w:r>
      <w:r w:rsidRPr="0032128F">
        <w:rPr>
          <w:rFonts w:eastAsia="Calibri"/>
          <w:b/>
          <w:sz w:val="28"/>
          <w:szCs w:val="28"/>
          <w:vertAlign w:val="superscript"/>
        </w:rPr>
        <w:t xml:space="preserve">1 </w:t>
      </w:r>
      <w:r w:rsidRPr="0032128F">
        <w:rPr>
          <w:rFonts w:eastAsia="Calibri"/>
          <w:b/>
          <w:sz w:val="28"/>
          <w:szCs w:val="28"/>
        </w:rPr>
        <w:t>постанови Кабінету Міністрів України від 11.10.2016 № 710 (зі змінами)</w:t>
      </w:r>
    </w:p>
    <w:p w14:paraId="13B41A44" w14:textId="77777777" w:rsidR="001D1832" w:rsidRDefault="001D1832" w:rsidP="001D1832">
      <w:pPr>
        <w:jc w:val="center"/>
        <w:rPr>
          <w:rFonts w:eastAsia="Calibri"/>
          <w:b/>
          <w:sz w:val="28"/>
          <w:szCs w:val="28"/>
        </w:rPr>
      </w:pPr>
    </w:p>
    <w:p w14:paraId="7F6052CE" w14:textId="77777777" w:rsidR="001D1832" w:rsidRPr="004325C9" w:rsidRDefault="001D1832" w:rsidP="001D1832">
      <w:pPr>
        <w:jc w:val="center"/>
        <w:rPr>
          <w:rFonts w:eastAsia="Calibri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33"/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5953"/>
      </w:tblGrid>
      <w:tr w:rsidR="001D1832" w:rsidRPr="00CB1EFB" w14:paraId="5167BA8A" w14:textId="77777777" w:rsidTr="000447DC">
        <w:trPr>
          <w:trHeight w:val="699"/>
          <w:jc w:val="center"/>
        </w:trPr>
        <w:tc>
          <w:tcPr>
            <w:tcW w:w="421" w:type="dxa"/>
            <w:shd w:val="clear" w:color="auto" w:fill="auto"/>
          </w:tcPr>
          <w:p w14:paraId="2D559A34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48098FFC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b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Назва предмета закупівлі</w:t>
            </w:r>
          </w:p>
        </w:tc>
        <w:tc>
          <w:tcPr>
            <w:tcW w:w="5953" w:type="dxa"/>
            <w:shd w:val="clear" w:color="auto" w:fill="auto"/>
          </w:tcPr>
          <w:p w14:paraId="222B0724" w14:textId="77777777" w:rsidR="005368B9" w:rsidRPr="005368B9" w:rsidRDefault="005368B9" w:rsidP="005368B9">
            <w:pPr>
              <w:rPr>
                <w:rFonts w:eastAsia="Calibri"/>
                <w:sz w:val="28"/>
                <w:szCs w:val="28"/>
              </w:rPr>
            </w:pPr>
            <w:r w:rsidRPr="005368B9">
              <w:rPr>
                <w:sz w:val="28"/>
                <w:szCs w:val="28"/>
              </w:rPr>
              <w:t>Комп’ютерне обладнання</w:t>
            </w:r>
            <w:r>
              <w:rPr>
                <w:sz w:val="28"/>
                <w:szCs w:val="28"/>
              </w:rPr>
              <w:t xml:space="preserve"> </w:t>
            </w:r>
            <w:r w:rsidR="001D1832" w:rsidRPr="0056366F">
              <w:rPr>
                <w:rFonts w:eastAsia="Calibri"/>
                <w:sz w:val="28"/>
                <w:szCs w:val="28"/>
              </w:rPr>
              <w:t>(код національного класифікатора України</w:t>
            </w:r>
            <w:r w:rsidR="003F3D24">
              <w:rPr>
                <w:rFonts w:eastAsia="Calibri"/>
                <w:sz w:val="28"/>
                <w:szCs w:val="28"/>
              </w:rPr>
              <w:t xml:space="preserve"> </w:t>
            </w:r>
            <w:r w:rsidR="001D1832" w:rsidRPr="00C0704C">
              <w:rPr>
                <w:rFonts w:eastAsia="Calibri"/>
                <w:sz w:val="28"/>
                <w:szCs w:val="28"/>
              </w:rPr>
              <w:t>"</w:t>
            </w:r>
            <w:r w:rsidRPr="005368B9">
              <w:rPr>
                <w:rFonts w:eastAsia="Calibri"/>
                <w:sz w:val="28"/>
                <w:szCs w:val="28"/>
              </w:rPr>
              <w:t>Комп’ютерне обладнання</w:t>
            </w:r>
          </w:p>
          <w:p w14:paraId="31E5A13F" w14:textId="41BCE7A9" w:rsidR="001D1832" w:rsidRPr="00095A6F" w:rsidRDefault="001D1832" w:rsidP="000447DC">
            <w:pPr>
              <w:rPr>
                <w:rFonts w:eastAsia="Calibri"/>
                <w:sz w:val="28"/>
                <w:szCs w:val="28"/>
              </w:rPr>
            </w:pPr>
            <w:r w:rsidRPr="00C0704C">
              <w:rPr>
                <w:rFonts w:eastAsia="Calibri"/>
                <w:sz w:val="28"/>
                <w:szCs w:val="28"/>
              </w:rPr>
              <w:t xml:space="preserve">" (Код </w:t>
            </w:r>
            <w:r w:rsidR="005368B9" w:rsidRPr="005368B9">
              <w:rPr>
                <w:rFonts w:eastAsia="Calibri"/>
                <w:sz w:val="28"/>
                <w:szCs w:val="28"/>
              </w:rPr>
              <w:t>ДК 021:2015:30230000-0</w:t>
            </w:r>
            <w:r w:rsidRPr="00C0704C">
              <w:rPr>
                <w:rFonts w:eastAsia="Calibri"/>
                <w:sz w:val="28"/>
                <w:szCs w:val="28"/>
              </w:rPr>
              <w:t>)</w:t>
            </w:r>
          </w:p>
        </w:tc>
      </w:tr>
      <w:tr w:rsidR="001D1832" w:rsidRPr="00CB1EFB" w14:paraId="253A74AB" w14:textId="77777777" w:rsidTr="000447DC">
        <w:trPr>
          <w:trHeight w:val="1347"/>
          <w:jc w:val="center"/>
        </w:trPr>
        <w:tc>
          <w:tcPr>
            <w:tcW w:w="421" w:type="dxa"/>
            <w:shd w:val="clear" w:color="auto" w:fill="auto"/>
          </w:tcPr>
          <w:p w14:paraId="136C1302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3421E328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b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 xml:space="preserve">Унікальний номер оголошення про проведення конкурентної процедури </w:t>
            </w:r>
            <w:proofErr w:type="spellStart"/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закупівель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14:paraId="13144E8D" w14:textId="77777777" w:rsidR="001D1832" w:rsidRPr="00095A6F" w:rsidRDefault="001D1832" w:rsidP="00F914C2">
            <w:pPr>
              <w:widowControl w:val="0"/>
              <w:suppressAutoHyphens/>
              <w:rPr>
                <w:rFonts w:eastAsia="Calibri"/>
                <w:i/>
                <w:sz w:val="28"/>
                <w:szCs w:val="28"/>
              </w:rPr>
            </w:pPr>
          </w:p>
          <w:p w14:paraId="0D16229C" w14:textId="127E1291" w:rsidR="001D1832" w:rsidRPr="00095A6F" w:rsidRDefault="005368B9" w:rsidP="00F914C2">
            <w:pPr>
              <w:widowControl w:val="0"/>
              <w:suppressAutoHyphens/>
              <w:jc w:val="both"/>
              <w:rPr>
                <w:rFonts w:eastAsia="Calibri"/>
                <w:i/>
                <w:sz w:val="28"/>
                <w:szCs w:val="28"/>
              </w:rPr>
            </w:pPr>
            <w:r w:rsidRPr="005368B9">
              <w:rPr>
                <w:sz w:val="28"/>
                <w:szCs w:val="28"/>
              </w:rPr>
              <w:t>UA-2023-09-27-011165-a</w:t>
            </w:r>
          </w:p>
        </w:tc>
      </w:tr>
      <w:tr w:rsidR="001D1832" w:rsidRPr="0032128F" w14:paraId="2FC2B6D3" w14:textId="77777777" w:rsidTr="000447DC">
        <w:trPr>
          <w:trHeight w:val="1300"/>
          <w:jc w:val="center"/>
        </w:trPr>
        <w:tc>
          <w:tcPr>
            <w:tcW w:w="421" w:type="dxa"/>
            <w:shd w:val="clear" w:color="auto" w:fill="auto"/>
          </w:tcPr>
          <w:p w14:paraId="4E9A8E3A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1A4F1333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Очікувана вартість предмета закупівлі</w:t>
            </w:r>
          </w:p>
        </w:tc>
        <w:tc>
          <w:tcPr>
            <w:tcW w:w="5953" w:type="dxa"/>
            <w:shd w:val="clear" w:color="auto" w:fill="auto"/>
          </w:tcPr>
          <w:p w14:paraId="66A053FB" w14:textId="2C9B8F1F" w:rsidR="001D1832" w:rsidRPr="00095A6F" w:rsidRDefault="001D1832" w:rsidP="00F914C2">
            <w:pPr>
              <w:widowControl w:val="0"/>
              <w:suppressAutoHyphens/>
              <w:rPr>
                <w:rFonts w:eastAsia="Calibri"/>
                <w:color w:val="000000"/>
                <w:sz w:val="28"/>
                <w:szCs w:val="28"/>
              </w:rPr>
            </w:pPr>
            <w:r w:rsidRPr="00095A6F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</w:rPr>
              <w:t>Очікувана вартість предмета закупівлі визначена на підставі комерційної пропозиції наданої учасником переговорної процедури закупівлі</w:t>
            </w:r>
            <w:r w:rsidR="005368B9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368B9" w:rsidRPr="005368B9">
              <w:rPr>
                <w:rFonts w:eastAsia="Calibri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>73 721,00</w:t>
            </w:r>
            <w:r w:rsidR="005368B9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095A6F">
              <w:rPr>
                <w:rFonts w:eastAsia="Calibri"/>
                <w:sz w:val="28"/>
                <w:szCs w:val="28"/>
              </w:rPr>
              <w:t>грн.</w:t>
            </w:r>
          </w:p>
        </w:tc>
      </w:tr>
      <w:tr w:rsidR="001D1832" w:rsidRPr="0032128F" w14:paraId="518232BC" w14:textId="77777777" w:rsidTr="000447DC">
        <w:trPr>
          <w:trHeight w:val="799"/>
          <w:jc w:val="center"/>
        </w:trPr>
        <w:tc>
          <w:tcPr>
            <w:tcW w:w="421" w:type="dxa"/>
            <w:shd w:val="clear" w:color="auto" w:fill="auto"/>
          </w:tcPr>
          <w:p w14:paraId="5BEC930B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1DD1F766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b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Розмір бюджетного призначення</w:t>
            </w:r>
          </w:p>
        </w:tc>
        <w:tc>
          <w:tcPr>
            <w:tcW w:w="5953" w:type="dxa"/>
            <w:shd w:val="clear" w:color="auto" w:fill="auto"/>
          </w:tcPr>
          <w:p w14:paraId="1B0CB4D6" w14:textId="00AB744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Cs/>
                <w:sz w:val="28"/>
                <w:szCs w:val="28"/>
                <w:shd w:val="clear" w:color="auto" w:fill="FFFFFF"/>
              </w:rPr>
              <w:t xml:space="preserve">Розмір бюджетного призначення визначений відповідно до затвердженого кошторису             на 2023 рік </w:t>
            </w:r>
            <w:r w:rsidR="005368B9" w:rsidRPr="005368B9">
              <w:rPr>
                <w:rFonts w:eastAsia="Calibri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>73 721,00</w:t>
            </w:r>
            <w:r w:rsidR="005368B9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4325C9">
              <w:rPr>
                <w:rFonts w:eastAsia="Calibri"/>
                <w:sz w:val="28"/>
                <w:szCs w:val="28"/>
              </w:rPr>
              <w:t>грн.</w:t>
            </w:r>
          </w:p>
        </w:tc>
      </w:tr>
    </w:tbl>
    <w:p w14:paraId="0AE12A98" w14:textId="77777777" w:rsidR="00B860E5" w:rsidRDefault="00B860E5"/>
    <w:sectPr w:rsidR="00B86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832"/>
    <w:rsid w:val="000447DC"/>
    <w:rsid w:val="00095151"/>
    <w:rsid w:val="0018638B"/>
    <w:rsid w:val="001D1832"/>
    <w:rsid w:val="002C3245"/>
    <w:rsid w:val="003D5B57"/>
    <w:rsid w:val="003F3D24"/>
    <w:rsid w:val="005368B9"/>
    <w:rsid w:val="005E0D50"/>
    <w:rsid w:val="00900F9F"/>
    <w:rsid w:val="00950046"/>
    <w:rsid w:val="00B860E5"/>
    <w:rsid w:val="00D94F14"/>
    <w:rsid w:val="00FA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9372"/>
  <w15:chartTrackingRefBased/>
  <w15:docId w15:val="{C53A90FC-A2F9-4DA3-8886-94E7404B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83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Маруся</cp:lastModifiedBy>
  <cp:revision>2</cp:revision>
  <dcterms:created xsi:type="dcterms:W3CDTF">2023-09-28T08:12:00Z</dcterms:created>
  <dcterms:modified xsi:type="dcterms:W3CDTF">2023-09-28T08:12:00Z</dcterms:modified>
</cp:coreProperties>
</file>