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100E52B" w:rsidR="00794602" w:rsidRDefault="00C81E1B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Світильники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CEB" w:rsidRPr="00BA0CEB">
              <w:rPr>
                <w:rFonts w:ascii="Times New Roman" w:hAnsi="Times New Roman" w:cs="Times New Roman"/>
                <w:sz w:val="28"/>
                <w:szCs w:val="28"/>
              </w:rPr>
              <w:t xml:space="preserve">31520000-7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0CEB" w:rsidRPr="00BA0CEB">
              <w:rPr>
                <w:rFonts w:ascii="Times New Roman" w:hAnsi="Times New Roman" w:cs="Times New Roman"/>
                <w:sz w:val="28"/>
                <w:szCs w:val="28"/>
              </w:rPr>
              <w:t>Світильники та освітлювальна арматура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137BADC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C81E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A0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C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39C96D5C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C81E1B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DA4627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D3B3" w14:textId="77777777" w:rsidR="003006FE" w:rsidRDefault="003006FE" w:rsidP="00AD6501">
      <w:pPr>
        <w:spacing w:after="0" w:line="240" w:lineRule="auto"/>
      </w:pPr>
      <w:r>
        <w:separator/>
      </w:r>
    </w:p>
  </w:endnote>
  <w:endnote w:type="continuationSeparator" w:id="0">
    <w:p w14:paraId="270FE769" w14:textId="77777777" w:rsidR="003006FE" w:rsidRDefault="003006F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C022" w14:textId="77777777" w:rsidR="003006FE" w:rsidRDefault="003006FE" w:rsidP="00AD6501">
      <w:pPr>
        <w:spacing w:after="0" w:line="240" w:lineRule="auto"/>
      </w:pPr>
      <w:r>
        <w:separator/>
      </w:r>
    </w:p>
  </w:footnote>
  <w:footnote w:type="continuationSeparator" w:id="0">
    <w:p w14:paraId="0C500760" w14:textId="77777777" w:rsidR="003006FE" w:rsidRDefault="003006F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87D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56BE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06FE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A2A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1E1B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2023-06-23T15:17:00Z</dcterms:created>
  <dcterms:modified xsi:type="dcterms:W3CDTF">2023-06-23T15:17:00Z</dcterms:modified>
</cp:coreProperties>
</file>