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36642F" w:rsidRPr="006F4CB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D6E7DD7" w:rsidR="004708F1" w:rsidRPr="000A5E0F" w:rsidRDefault="006F4CB5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Автомобільні акумуляторні батареї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до коду CPV за ДК 021:2015 – </w:t>
            </w:r>
            <w:r w:rsidR="00CA5B59">
              <w:rPr>
                <w:rFonts w:ascii="Segoe UI" w:hAnsi="Segoe UI" w:cs="Segoe UI"/>
                <w:color w:val="000000"/>
                <w:sz w:val="25"/>
                <w:szCs w:val="25"/>
              </w:rPr>
              <w:t>3143</w:t>
            </w:r>
            <w:r>
              <w:rPr>
                <w:rFonts w:ascii="Segoe UI" w:hAnsi="Segoe UI" w:cs="Segoe UI"/>
                <w:color w:val="000000"/>
                <w:sz w:val="25"/>
                <w:szCs w:val="25"/>
              </w:rPr>
              <w:t>0</w:t>
            </w:r>
            <w:r w:rsidR="00CA5B59">
              <w:rPr>
                <w:rFonts w:ascii="Segoe UI" w:hAnsi="Segoe UI" w:cs="Segoe UI"/>
                <w:color w:val="000000"/>
                <w:sz w:val="25"/>
                <w:szCs w:val="25"/>
              </w:rPr>
              <w:t>000-</w:t>
            </w:r>
            <w:r w:rsidR="001E257D">
              <w:rPr>
                <w:rFonts w:ascii="Segoe UI" w:hAnsi="Segoe UI" w:cs="Segoe UI"/>
                <w:color w:val="000000"/>
                <w:sz w:val="25"/>
                <w:szCs w:val="25"/>
              </w:rPr>
              <w:t>9</w:t>
            </w:r>
            <w:r w:rsidR="00CA5B59">
              <w:rPr>
                <w:rFonts w:ascii="Segoe UI" w:hAnsi="Segoe UI" w:cs="Segoe UI"/>
                <w:color w:val="000000"/>
                <w:sz w:val="25"/>
                <w:szCs w:val="25"/>
              </w:rPr>
              <w:t> 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Електричні</w:t>
            </w:r>
            <w:r w:rsidR="00CA5B59" w:rsidRPr="00CA5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акумулятор</w:t>
            </w:r>
            <w:r w:rsidR="00DC0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B9C2338" w:rsidR="00A40A09" w:rsidRPr="00C0763F" w:rsidRDefault="00C0763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UA-2023-04-20-011271-a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11FCC76" w:rsidR="00466A1D" w:rsidRPr="002247AD" w:rsidRDefault="0068248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05EE4" w:rsidRPr="00C076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228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05EE4" w:rsidRPr="00C076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998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78D1C6E0" w:rsidR="00466A1D" w:rsidRPr="002247AD" w:rsidRDefault="00682484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E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05EE4" w:rsidRPr="00C076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228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D05EE4" w:rsidRPr="00C0763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998</w:t>
            </w:r>
            <w:r w:rsidR="00D21E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D21EAC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B7236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D221025" w:rsidR="005C4163" w:rsidRPr="00E91EC4" w:rsidRDefault="002C67D8" w:rsidP="002C6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 та функціональних обов’язків, використовуються службові автомобілі</w:t>
            </w:r>
            <w:r w:rsidR="000F6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автомобілів  складає біля 6-7 тис. км. </w:t>
            </w:r>
            <w:r w:rsidR="00DE63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E63A0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ідповідно до наказу МВС України від 07.09.2017 №757 «Про затвердження Порядку використання і зберігання транспортних засобів Національної поліції України» та наказу Міністерства транспорту </w:t>
            </w:r>
            <w:r w:rsidR="00DE63A0">
              <w:rPr>
                <w:rFonts w:ascii="Times New Roman" w:hAnsi="Times New Roman" w:cs="Times New Roman"/>
                <w:sz w:val="24"/>
                <w:szCs w:val="28"/>
              </w:rPr>
              <w:t xml:space="preserve">та зв’язку </w:t>
            </w:r>
            <w:r w:rsidR="00DE63A0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України </w:t>
            </w:r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 xml:space="preserve">від 02.07.2008 №795 «Про затвердження Правил експлуатування акумуляторних свинцевих </w:t>
            </w:r>
            <w:proofErr w:type="spellStart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>стартерних</w:t>
            </w:r>
            <w:proofErr w:type="spellEnd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>батарей</w:t>
            </w:r>
            <w:proofErr w:type="spellEnd"/>
            <w:r w:rsidR="00DE63A0" w:rsidRPr="00C32C0B">
              <w:rPr>
                <w:rFonts w:ascii="Times New Roman" w:hAnsi="Times New Roman" w:cs="Times New Roman"/>
                <w:sz w:val="24"/>
                <w:szCs w:val="28"/>
              </w:rPr>
              <w:t xml:space="preserve"> колісних транспортних засобів і спеціальних машин, виконаних на колісних шасі»</w:t>
            </w:r>
            <w:r w:rsidR="00DE63A0">
              <w:rPr>
                <w:rFonts w:ascii="Times New Roman" w:hAnsi="Times New Roman" w:cs="Times New Roman"/>
                <w:sz w:val="24"/>
                <w:szCs w:val="28"/>
              </w:rPr>
              <w:t xml:space="preserve"> та враховуючи вищевикладене,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службов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необхідність заміни акумуляторної батареї 12В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стання.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0F6224"/>
    <w:rsid w:val="001906B2"/>
    <w:rsid w:val="001B095A"/>
    <w:rsid w:val="001E257D"/>
    <w:rsid w:val="002247AD"/>
    <w:rsid w:val="002C67D8"/>
    <w:rsid w:val="00314B34"/>
    <w:rsid w:val="003429F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1B3F"/>
    <w:rsid w:val="00627F80"/>
    <w:rsid w:val="0064315D"/>
    <w:rsid w:val="00676217"/>
    <w:rsid w:val="00682484"/>
    <w:rsid w:val="006F4CB5"/>
    <w:rsid w:val="00725151"/>
    <w:rsid w:val="0077323D"/>
    <w:rsid w:val="00877C66"/>
    <w:rsid w:val="00901EEA"/>
    <w:rsid w:val="00921C63"/>
    <w:rsid w:val="009612E9"/>
    <w:rsid w:val="00976AD4"/>
    <w:rsid w:val="009E0376"/>
    <w:rsid w:val="00A40A09"/>
    <w:rsid w:val="00A532FA"/>
    <w:rsid w:val="00A575D1"/>
    <w:rsid w:val="00A86609"/>
    <w:rsid w:val="00A97483"/>
    <w:rsid w:val="00B7236A"/>
    <w:rsid w:val="00BD06C9"/>
    <w:rsid w:val="00BD1142"/>
    <w:rsid w:val="00BF49EE"/>
    <w:rsid w:val="00BF4CB9"/>
    <w:rsid w:val="00C0763F"/>
    <w:rsid w:val="00C10D89"/>
    <w:rsid w:val="00C32DCA"/>
    <w:rsid w:val="00C54D83"/>
    <w:rsid w:val="00C93507"/>
    <w:rsid w:val="00CA5B59"/>
    <w:rsid w:val="00D05EE4"/>
    <w:rsid w:val="00D21EAC"/>
    <w:rsid w:val="00D672CD"/>
    <w:rsid w:val="00D76892"/>
    <w:rsid w:val="00DC0119"/>
    <w:rsid w:val="00DE63A0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2023-04-25T09:04:00Z</dcterms:created>
  <dcterms:modified xsi:type="dcterms:W3CDTF">2023-04-25T09:04:00Z</dcterms:modified>
</cp:coreProperties>
</file>