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297AA0C" w:rsidR="002C4BEE" w:rsidRPr="00173193" w:rsidRDefault="00173193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Термопринтер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109C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6697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(код національного класифікатора України </w:t>
            </w:r>
            <w:r w:rsidR="001F348F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 021:2015:</w:t>
            </w:r>
            <w:r w:rsidR="002C4BEE"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30181000-1 «Чекові принтери»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6CC5BD94" w14:textId="3FE25983" w:rsidR="00F53D0B" w:rsidRPr="00173193" w:rsidRDefault="00EF0D3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UA-2023-03-30-004138-a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460D9BD8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A5E530" w14:textId="1351D039" w:rsidR="001C5B51" w:rsidRPr="007F109C" w:rsidRDefault="00AD5EF8" w:rsidP="007F1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698 500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731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3A28C2EA" w:rsidR="00AD5EF8" w:rsidRDefault="00173193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98660A3" w14:textId="77777777" w:rsidR="00FF0E7F" w:rsidRDefault="00173193" w:rsidP="00173193">
            <w:pPr>
              <w:pStyle w:val="ab"/>
              <w:shd w:val="clear" w:color="auto" w:fill="FFFFFF"/>
              <w:spacing w:after="0"/>
              <w:ind w:left="28" w:right="134"/>
              <w:jc w:val="both"/>
              <w:rPr>
                <w:color w:val="000000"/>
                <w:lang w:val="uk-UA"/>
              </w:rPr>
            </w:pPr>
            <w:r w:rsidRPr="001D3315">
              <w:rPr>
                <w:color w:val="000000"/>
                <w:lang w:val="uk-UA"/>
              </w:rPr>
              <w:t xml:space="preserve">Необхідність в закупівлі </w:t>
            </w:r>
            <w:proofErr w:type="spellStart"/>
            <w:r>
              <w:rPr>
                <w:color w:val="000000"/>
                <w:lang w:val="uk-UA"/>
              </w:rPr>
              <w:t>термопринтерів</w:t>
            </w:r>
            <w:proofErr w:type="spellEnd"/>
            <w:r w:rsidRPr="001D3315">
              <w:rPr>
                <w:color w:val="000000"/>
                <w:lang w:val="uk-UA"/>
              </w:rPr>
              <w:t xml:space="preserve"> обґрунтовується необхідністю винесення електронних постанов у справах про адміністративні правопорушення відповідно до вимог наказів Міністерства внутрішніх справ України від 06.11.2015 № 1376 «Про затвердження Інструкції з оформлення матеріалів про адміністративні правопорушення в органах поліції» та від 07.11.2015 № 1395 «Про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режимі»</w:t>
            </w:r>
            <w:r>
              <w:rPr>
                <w:color w:val="000000"/>
                <w:lang w:val="uk-UA"/>
              </w:rPr>
              <w:t>.</w:t>
            </w:r>
          </w:p>
          <w:p w14:paraId="37AFDCDB" w14:textId="47B4DC35" w:rsidR="00173193" w:rsidRPr="00116E90" w:rsidRDefault="00173193" w:rsidP="00173193">
            <w:pPr>
              <w:pStyle w:val="ab"/>
              <w:shd w:val="clear" w:color="auto" w:fill="FFFFFF"/>
              <w:spacing w:after="0"/>
              <w:ind w:left="28" w:right="134"/>
              <w:jc w:val="both"/>
              <w:rPr>
                <w:lang w:val="uk-UA"/>
              </w:rPr>
            </w:pPr>
            <w:r>
              <w:rPr>
                <w:lang w:val="uk-UA"/>
              </w:rPr>
              <w:t>Технічні вимоги до предмету закупівлі визначені потребою в сумісності з наявним обладнанням і програмним забезпеченням.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6163" w14:textId="77777777" w:rsidR="000912D4" w:rsidRDefault="000912D4" w:rsidP="00AD6501">
      <w:pPr>
        <w:spacing w:after="0" w:line="240" w:lineRule="auto"/>
      </w:pPr>
      <w:r>
        <w:separator/>
      </w:r>
    </w:p>
  </w:endnote>
  <w:endnote w:type="continuationSeparator" w:id="0">
    <w:p w14:paraId="55ECB410" w14:textId="77777777" w:rsidR="000912D4" w:rsidRDefault="000912D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B000" w14:textId="77777777" w:rsidR="000912D4" w:rsidRDefault="000912D4" w:rsidP="00AD6501">
      <w:pPr>
        <w:spacing w:after="0" w:line="240" w:lineRule="auto"/>
      </w:pPr>
      <w:r>
        <w:separator/>
      </w:r>
    </w:p>
  </w:footnote>
  <w:footnote w:type="continuationSeparator" w:id="0">
    <w:p w14:paraId="34644CCC" w14:textId="77777777" w:rsidR="000912D4" w:rsidRDefault="000912D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12D4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3193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0D3C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0FE2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2023-03-17T08:32:00Z</cp:lastPrinted>
  <dcterms:created xsi:type="dcterms:W3CDTF">2023-03-30T12:45:00Z</dcterms:created>
  <dcterms:modified xsi:type="dcterms:W3CDTF">2023-03-30T12:45:00Z</dcterms:modified>
</cp:coreProperties>
</file>